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4EF" w:rsidRPr="00EA44EF" w:rsidRDefault="00EA44EF" w:rsidP="00EA44EF">
      <w:pPr>
        <w:widowControl/>
        <w:spacing w:line="600" w:lineRule="exact"/>
        <w:rPr>
          <w:rFonts w:ascii="Times New Roman" w:eastAsia="仿宋_GB2312" w:hAnsi="Times New Roman" w:cs="仿宋_GB2312"/>
          <w:color w:val="111111"/>
          <w:kern w:val="0"/>
          <w:sz w:val="32"/>
          <w:szCs w:val="32"/>
          <w:shd w:val="clear" w:color="auto" w:fill="FFFFFF"/>
        </w:rPr>
      </w:pPr>
    </w:p>
    <w:p w:rsidR="00EA44EF" w:rsidRPr="00EA44EF" w:rsidRDefault="00EA44EF" w:rsidP="00EA44EF">
      <w:pPr>
        <w:spacing w:line="720" w:lineRule="exact"/>
        <w:jc w:val="center"/>
        <w:rPr>
          <w:rFonts w:ascii="Times New Roman" w:eastAsia="方正小标宋简体" w:hAnsi="Times New Roman" w:cs="方正小标宋简体" w:hint="eastAsia"/>
          <w:sz w:val="44"/>
          <w:szCs w:val="44"/>
        </w:rPr>
      </w:pPr>
      <w:r w:rsidRPr="00EA44EF">
        <w:rPr>
          <w:rFonts w:ascii="Times New Roman" w:eastAsia="方正小标宋简体" w:hAnsi="Times New Roman" w:cs="方正小标宋简体" w:hint="eastAsia"/>
          <w:sz w:val="44"/>
          <w:szCs w:val="44"/>
        </w:rPr>
        <w:t>关于推荐蚌埠市重大决策社会稳定风险</w:t>
      </w:r>
    </w:p>
    <w:p w:rsidR="00EA44EF" w:rsidRPr="00EA44EF" w:rsidRDefault="00EA44EF" w:rsidP="00EA44EF">
      <w:pPr>
        <w:spacing w:line="720" w:lineRule="exact"/>
        <w:jc w:val="center"/>
        <w:rPr>
          <w:rFonts w:ascii="Times New Roman" w:eastAsia="方正小标宋简体" w:hAnsi="Times New Roman" w:cs="方正小标宋简体" w:hint="eastAsia"/>
          <w:sz w:val="44"/>
          <w:szCs w:val="44"/>
        </w:rPr>
      </w:pPr>
      <w:r w:rsidRPr="00EA44EF">
        <w:rPr>
          <w:rFonts w:ascii="Times New Roman" w:eastAsia="方正小标宋简体" w:hAnsi="Times New Roman" w:cs="方正小标宋简体" w:hint="eastAsia"/>
          <w:sz w:val="44"/>
          <w:szCs w:val="44"/>
        </w:rPr>
        <w:t>评估专家库成员人选的公告</w:t>
      </w:r>
    </w:p>
    <w:p w:rsidR="00EA44EF" w:rsidRPr="00EA44EF" w:rsidRDefault="00EA44EF" w:rsidP="00EA44EF">
      <w:pPr>
        <w:widowControl/>
        <w:shd w:val="clear" w:color="auto" w:fill="FFFFFF"/>
        <w:spacing w:after="300" w:line="450" w:lineRule="atLeast"/>
        <w:jc w:val="center"/>
        <w:rPr>
          <w:rFonts w:ascii="Times New Roman" w:eastAsia="microsoft yahei" w:hAnsi="Times New Roman" w:cs="microsoft yahei"/>
          <w:b/>
          <w:color w:val="111111"/>
          <w:sz w:val="30"/>
          <w:szCs w:val="30"/>
        </w:rPr>
      </w:pPr>
    </w:p>
    <w:p w:rsidR="00EA44EF" w:rsidRPr="00EA44EF" w:rsidRDefault="00EA44EF" w:rsidP="00EA44EF">
      <w:pPr>
        <w:widowControl/>
        <w:ind w:firstLineChars="200" w:firstLine="640"/>
        <w:rPr>
          <w:rFonts w:ascii="Times New Roman" w:eastAsia="仿宋_GB2312" w:hAnsi="Times New Roman" w:cs="仿宋_GB2312" w:hint="eastAsia"/>
          <w:color w:val="111111"/>
          <w:kern w:val="0"/>
          <w:sz w:val="32"/>
          <w:szCs w:val="32"/>
          <w:shd w:val="clear" w:color="auto" w:fill="FFFFFF"/>
        </w:rPr>
      </w:pPr>
      <w:r w:rsidRPr="00EA44EF">
        <w:rPr>
          <w:rFonts w:ascii="Times New Roman" w:eastAsia="仿宋_GB2312" w:hAnsi="Times New Roman" w:cs="仿宋_GB2312"/>
          <w:color w:val="111111"/>
          <w:kern w:val="0"/>
          <w:sz w:val="32"/>
          <w:szCs w:val="32"/>
          <w:shd w:val="clear" w:color="auto" w:fill="FFFFFF"/>
        </w:rPr>
        <w:t>为</w:t>
      </w:r>
      <w:r w:rsidRPr="00EA44EF">
        <w:rPr>
          <w:rFonts w:ascii="Times New Roman" w:eastAsia="仿宋_GB2312" w:hAnsi="Times New Roman" w:cs="仿宋_GB2312" w:hint="eastAsia"/>
          <w:color w:val="111111"/>
          <w:kern w:val="0"/>
          <w:sz w:val="32"/>
          <w:szCs w:val="32"/>
          <w:shd w:val="clear" w:color="auto" w:fill="FFFFFF"/>
        </w:rPr>
        <w:t>进一步加强</w:t>
      </w:r>
      <w:r w:rsidRPr="00EA44EF">
        <w:rPr>
          <w:rFonts w:ascii="Times New Roman" w:eastAsia="仿宋_GB2312" w:hAnsi="Times New Roman" w:cs="仿宋_GB2312"/>
          <w:color w:val="111111"/>
          <w:kern w:val="0"/>
          <w:sz w:val="32"/>
          <w:szCs w:val="32"/>
          <w:shd w:val="clear" w:color="auto" w:fill="FFFFFF"/>
        </w:rPr>
        <w:t>全市</w:t>
      </w:r>
      <w:r w:rsidRPr="00EA44EF">
        <w:rPr>
          <w:rFonts w:ascii="Times New Roman" w:eastAsia="仿宋_GB2312" w:hAnsi="Times New Roman" w:cs="仿宋_GB2312" w:hint="eastAsia"/>
          <w:color w:val="111111"/>
          <w:kern w:val="0"/>
          <w:sz w:val="32"/>
          <w:szCs w:val="32"/>
          <w:shd w:val="clear" w:color="auto" w:fill="FFFFFF"/>
        </w:rPr>
        <w:t>重大决策</w:t>
      </w:r>
      <w:r w:rsidRPr="00EA44EF">
        <w:rPr>
          <w:rFonts w:ascii="Times New Roman" w:eastAsia="仿宋_GB2312" w:hAnsi="Times New Roman" w:cs="仿宋_GB2312"/>
          <w:color w:val="111111"/>
          <w:kern w:val="0"/>
          <w:sz w:val="32"/>
          <w:szCs w:val="32"/>
          <w:shd w:val="clear" w:color="auto" w:fill="FFFFFF"/>
        </w:rPr>
        <w:t>社会稳定风险评估</w:t>
      </w:r>
      <w:r w:rsidRPr="00EA44EF">
        <w:rPr>
          <w:rFonts w:ascii="Times New Roman" w:eastAsia="仿宋_GB2312" w:hAnsi="Times New Roman" w:cs="仿宋_GB2312" w:hint="eastAsia"/>
          <w:color w:val="111111"/>
          <w:kern w:val="0"/>
          <w:sz w:val="32"/>
          <w:szCs w:val="32"/>
          <w:shd w:val="clear" w:color="auto" w:fill="FFFFFF"/>
        </w:rPr>
        <w:t>专家队伍建设</w:t>
      </w:r>
      <w:r w:rsidRPr="00EA44EF">
        <w:rPr>
          <w:rFonts w:ascii="Times New Roman" w:eastAsia="仿宋_GB2312" w:hAnsi="Times New Roman" w:cs="仿宋_GB2312"/>
          <w:color w:val="111111"/>
          <w:kern w:val="0"/>
          <w:sz w:val="32"/>
          <w:szCs w:val="32"/>
          <w:shd w:val="clear" w:color="auto" w:fill="FFFFFF"/>
        </w:rPr>
        <w:t>，</w:t>
      </w:r>
      <w:r w:rsidRPr="00EA44EF">
        <w:rPr>
          <w:rFonts w:ascii="Times New Roman" w:eastAsia="仿宋_GB2312" w:hAnsi="Times New Roman" w:cs="仿宋_GB2312" w:hint="eastAsia"/>
          <w:color w:val="111111"/>
          <w:kern w:val="0"/>
          <w:sz w:val="32"/>
          <w:szCs w:val="32"/>
          <w:shd w:val="clear" w:color="auto" w:fill="FFFFFF"/>
        </w:rPr>
        <w:t>不断</w:t>
      </w:r>
      <w:r w:rsidRPr="00EA44EF">
        <w:rPr>
          <w:rFonts w:ascii="Times New Roman" w:eastAsia="仿宋_GB2312" w:hAnsi="Times New Roman" w:cs="仿宋_GB2312"/>
          <w:color w:val="111111"/>
          <w:kern w:val="0"/>
          <w:sz w:val="32"/>
          <w:szCs w:val="32"/>
          <w:shd w:val="clear" w:color="auto" w:fill="FFFFFF"/>
        </w:rPr>
        <w:t>提升重大决策社会稳定风险评估工作质量和水平，根据《安徽省重大决策社会稳定风险评估专家库管理办法（试行）》</w:t>
      </w:r>
      <w:r w:rsidRPr="00EA44EF">
        <w:rPr>
          <w:rFonts w:ascii="Times New Roman" w:eastAsia="仿宋_GB2312" w:hAnsi="Times New Roman" w:cs="仿宋_GB2312" w:hint="eastAsia"/>
          <w:color w:val="111111"/>
          <w:kern w:val="0"/>
          <w:sz w:val="32"/>
          <w:szCs w:val="32"/>
          <w:shd w:val="clear" w:color="auto" w:fill="FFFFFF"/>
        </w:rPr>
        <w:t>及我市相关文件规定</w:t>
      </w:r>
      <w:r w:rsidRPr="00EA44EF">
        <w:rPr>
          <w:rFonts w:ascii="Times New Roman" w:eastAsia="仿宋_GB2312" w:hAnsi="Times New Roman" w:cs="仿宋_GB2312"/>
          <w:color w:val="111111"/>
          <w:kern w:val="0"/>
          <w:sz w:val="32"/>
          <w:szCs w:val="32"/>
          <w:shd w:val="clear" w:color="auto" w:fill="FFFFFF"/>
        </w:rPr>
        <w:t>，市委政法委</w:t>
      </w:r>
      <w:r w:rsidRPr="00EA44EF">
        <w:rPr>
          <w:rFonts w:ascii="Times New Roman" w:eastAsia="仿宋_GB2312" w:hAnsi="Times New Roman" w:cs="仿宋_GB2312" w:hint="eastAsia"/>
          <w:color w:val="111111"/>
          <w:kern w:val="0"/>
          <w:sz w:val="32"/>
          <w:szCs w:val="32"/>
          <w:shd w:val="clear" w:color="auto" w:fill="FFFFFF"/>
        </w:rPr>
        <w:t>拟选聘蚌埠市重大决策社会稳定风险评估专家库成员，现就有关事项公告如下。</w:t>
      </w:r>
    </w:p>
    <w:p w:rsidR="00EA44EF" w:rsidRPr="00EA44EF" w:rsidRDefault="00EA44EF" w:rsidP="00EA44EF">
      <w:pPr>
        <w:ind w:firstLineChars="200" w:firstLine="640"/>
        <w:rPr>
          <w:rFonts w:ascii="Times New Roman" w:eastAsia="黑体" w:hAnsi="Times New Roman" w:cs="黑体" w:hint="eastAsia"/>
          <w:color w:val="111111"/>
          <w:sz w:val="32"/>
          <w:szCs w:val="32"/>
          <w:shd w:val="clear" w:color="auto" w:fill="FFFFFF"/>
        </w:rPr>
      </w:pPr>
      <w:r w:rsidRPr="00EA44EF">
        <w:rPr>
          <w:rFonts w:ascii="Times New Roman" w:eastAsia="黑体" w:hAnsi="Times New Roman" w:cs="黑体" w:hint="eastAsia"/>
          <w:color w:val="111111"/>
          <w:sz w:val="32"/>
          <w:szCs w:val="32"/>
          <w:shd w:val="clear" w:color="auto" w:fill="FFFFFF"/>
        </w:rPr>
        <w:t>一、推荐范围</w:t>
      </w:r>
    </w:p>
    <w:p w:rsidR="00EA44EF" w:rsidRPr="00EA44EF" w:rsidRDefault="00EA44EF" w:rsidP="00EA44EF">
      <w:pPr>
        <w:widowControl/>
        <w:ind w:firstLineChars="200" w:firstLine="640"/>
        <w:rPr>
          <w:rFonts w:ascii="Times New Roman" w:eastAsia="仿宋_GB2312" w:hAnsi="Times New Roman" w:cs="仿宋_GB2312" w:hint="eastAsia"/>
          <w:color w:val="111111"/>
          <w:kern w:val="0"/>
          <w:sz w:val="32"/>
          <w:szCs w:val="32"/>
          <w:shd w:val="clear" w:color="auto" w:fill="FFFFFF"/>
        </w:rPr>
      </w:pPr>
      <w:r w:rsidRPr="00EA44EF">
        <w:rPr>
          <w:rFonts w:ascii="Times New Roman" w:eastAsia="仿宋_GB2312" w:hAnsi="Times New Roman" w:cs="仿宋_GB2312" w:hint="eastAsia"/>
          <w:color w:val="111111"/>
          <w:kern w:val="0"/>
          <w:sz w:val="32"/>
          <w:szCs w:val="32"/>
          <w:shd w:val="clear" w:color="auto" w:fill="FFFFFF"/>
        </w:rPr>
        <w:t>专家主要从党政机关、企事业单位、科研院所、高等院校和社会组织等熟悉社会管理、法律、金融、农林、自然资源、水利、交通能源、工程建筑、环保、医疗、安全生产等相关业务的人员中选聘。</w:t>
      </w:r>
    </w:p>
    <w:p w:rsidR="00EA44EF" w:rsidRPr="00EA44EF" w:rsidRDefault="00EA44EF" w:rsidP="00EA44EF">
      <w:pPr>
        <w:ind w:firstLineChars="200" w:firstLine="640"/>
        <w:rPr>
          <w:rFonts w:ascii="Times New Roman" w:eastAsia="黑体" w:hAnsi="Times New Roman" w:cs="黑体" w:hint="eastAsia"/>
          <w:color w:val="111111"/>
          <w:sz w:val="32"/>
          <w:szCs w:val="32"/>
          <w:shd w:val="clear" w:color="auto" w:fill="FFFFFF"/>
        </w:rPr>
      </w:pPr>
      <w:r w:rsidRPr="00EA44EF">
        <w:rPr>
          <w:rFonts w:ascii="Times New Roman" w:eastAsia="黑体" w:hAnsi="Times New Roman" w:cs="黑体" w:hint="eastAsia"/>
          <w:color w:val="111111"/>
          <w:sz w:val="32"/>
          <w:szCs w:val="32"/>
          <w:shd w:val="clear" w:color="auto" w:fill="FFFFFF"/>
        </w:rPr>
        <w:t>二、推荐条件</w:t>
      </w:r>
    </w:p>
    <w:p w:rsidR="00EA44EF" w:rsidRPr="00EA44EF" w:rsidRDefault="00EA44EF" w:rsidP="00EA44EF">
      <w:pPr>
        <w:widowControl/>
        <w:ind w:firstLineChars="200" w:firstLine="640"/>
        <w:rPr>
          <w:rFonts w:ascii="Times New Roman" w:eastAsia="仿宋_GB2312" w:hAnsi="Times New Roman" w:cs="仿宋_GB2312" w:hint="eastAsia"/>
          <w:color w:val="111111"/>
          <w:kern w:val="0"/>
          <w:sz w:val="32"/>
          <w:szCs w:val="32"/>
          <w:shd w:val="clear" w:color="auto" w:fill="FFFFFF"/>
        </w:rPr>
      </w:pPr>
      <w:r w:rsidRPr="00EA44EF">
        <w:rPr>
          <w:rFonts w:ascii="Times New Roman" w:eastAsia="仿宋_GB2312" w:hAnsi="Times New Roman" w:cs="仿宋_GB2312" w:hint="eastAsia"/>
          <w:color w:val="111111"/>
          <w:kern w:val="0"/>
          <w:sz w:val="32"/>
          <w:szCs w:val="32"/>
          <w:shd w:val="clear" w:color="auto" w:fill="FFFFFF"/>
        </w:rPr>
        <w:t>（一）</w:t>
      </w:r>
      <w:r w:rsidRPr="00EA44EF">
        <w:rPr>
          <w:rFonts w:ascii="Times New Roman" w:eastAsia="仿宋_GB2312" w:hAnsi="Times New Roman" w:cs="仿宋_GB2312"/>
          <w:color w:val="111111"/>
          <w:kern w:val="0"/>
          <w:sz w:val="32"/>
          <w:szCs w:val="32"/>
          <w:shd w:val="clear" w:color="auto" w:fill="FFFFFF"/>
        </w:rPr>
        <w:t>坚持以习近平新时代中国特色社会主义思想为指导，坚决拥护党的理论、路线、方针、政策</w:t>
      </w:r>
      <w:r w:rsidRPr="00EA44EF">
        <w:rPr>
          <w:rFonts w:ascii="Times New Roman" w:eastAsia="仿宋_GB2312" w:hAnsi="Times New Roman" w:cs="仿宋_GB2312" w:hint="eastAsia"/>
          <w:color w:val="111111"/>
          <w:kern w:val="0"/>
          <w:sz w:val="32"/>
          <w:szCs w:val="32"/>
          <w:shd w:val="clear" w:color="auto" w:fill="FFFFFF"/>
        </w:rPr>
        <w:t>。</w:t>
      </w:r>
    </w:p>
    <w:p w:rsidR="00EA44EF" w:rsidRPr="00EA44EF" w:rsidRDefault="00EA44EF" w:rsidP="00EA44EF">
      <w:pPr>
        <w:widowControl/>
        <w:ind w:firstLineChars="200" w:firstLine="640"/>
        <w:rPr>
          <w:rFonts w:ascii="Times New Roman" w:eastAsia="仿宋_GB2312" w:hAnsi="Times New Roman" w:cs="仿宋_GB2312"/>
          <w:color w:val="111111"/>
          <w:kern w:val="0"/>
          <w:sz w:val="32"/>
          <w:szCs w:val="32"/>
          <w:shd w:val="clear" w:color="auto" w:fill="FFFFFF"/>
        </w:rPr>
      </w:pPr>
      <w:r w:rsidRPr="00EA44EF">
        <w:rPr>
          <w:rFonts w:ascii="Times New Roman" w:eastAsia="仿宋_GB2312" w:hAnsi="Times New Roman" w:cs="仿宋_GB2312" w:hint="eastAsia"/>
          <w:color w:val="111111"/>
          <w:kern w:val="0"/>
          <w:sz w:val="32"/>
          <w:szCs w:val="32"/>
          <w:shd w:val="clear" w:color="auto" w:fill="FFFFFF"/>
        </w:rPr>
        <w:t>（二）在法学、政治学、经济学、社会学、管理学、心理学、建筑学等学科具有中级及以上专业技术职称或取得该专业领域内国家认可的职业资格证书，有较强的理论分析和</w:t>
      </w:r>
      <w:r w:rsidRPr="00EA44EF">
        <w:rPr>
          <w:rFonts w:ascii="Times New Roman" w:eastAsia="仿宋_GB2312" w:hAnsi="Times New Roman" w:cs="仿宋_GB2312" w:hint="eastAsia"/>
          <w:color w:val="111111"/>
          <w:kern w:val="0"/>
          <w:sz w:val="32"/>
          <w:szCs w:val="32"/>
          <w:shd w:val="clear" w:color="auto" w:fill="FFFFFF"/>
        </w:rPr>
        <w:lastRenderedPageBreak/>
        <w:t>研究能力，在本行业范围内具备较高的技术水平和评估咨询能力；或在党政机关长期从事相关工作，掌握相关法律法规和政策；或长期从事社会稳定工作，具有丰富群众工作经验的。</w:t>
      </w:r>
    </w:p>
    <w:p w:rsidR="00EA44EF" w:rsidRPr="00EA44EF" w:rsidRDefault="00EA44EF" w:rsidP="00EA44EF">
      <w:pPr>
        <w:widowControl/>
        <w:ind w:firstLineChars="200" w:firstLine="640"/>
        <w:rPr>
          <w:rFonts w:ascii="Times New Roman" w:eastAsia="仿宋_GB2312" w:hAnsi="Times New Roman" w:cs="仿宋_GB2312"/>
          <w:color w:val="111111"/>
          <w:kern w:val="0"/>
          <w:sz w:val="32"/>
          <w:szCs w:val="32"/>
          <w:shd w:val="clear" w:color="auto" w:fill="FFFFFF"/>
        </w:rPr>
      </w:pPr>
      <w:r w:rsidRPr="00EA44EF">
        <w:rPr>
          <w:rFonts w:ascii="Times New Roman" w:eastAsia="仿宋_GB2312" w:hAnsi="Times New Roman" w:cs="仿宋_GB2312" w:hint="eastAsia"/>
          <w:color w:val="111111"/>
          <w:kern w:val="0"/>
          <w:sz w:val="32"/>
          <w:szCs w:val="32"/>
          <w:shd w:val="clear" w:color="auto" w:fill="FFFFFF"/>
        </w:rPr>
        <w:t>（三）熟悉社会稳定风险评估法规和政策，掌握社会稳定风险评估工作的程序、规范和要求。</w:t>
      </w:r>
    </w:p>
    <w:p w:rsidR="00EA44EF" w:rsidRPr="00EA44EF" w:rsidRDefault="00EA44EF" w:rsidP="00EA44EF">
      <w:pPr>
        <w:widowControl/>
        <w:ind w:firstLineChars="200" w:firstLine="640"/>
        <w:rPr>
          <w:rFonts w:ascii="Times New Roman" w:eastAsia="仿宋_GB2312" w:hAnsi="Times New Roman" w:cs="仿宋_GB2312" w:hint="eastAsia"/>
          <w:color w:val="111111"/>
          <w:kern w:val="0"/>
          <w:sz w:val="32"/>
          <w:szCs w:val="32"/>
          <w:shd w:val="clear" w:color="auto" w:fill="FFFFFF"/>
        </w:rPr>
      </w:pPr>
      <w:r w:rsidRPr="00EA44EF">
        <w:rPr>
          <w:rFonts w:ascii="Times New Roman" w:eastAsia="仿宋_GB2312" w:hAnsi="Times New Roman" w:cs="仿宋_GB2312" w:hint="eastAsia"/>
          <w:color w:val="111111"/>
          <w:kern w:val="0"/>
          <w:sz w:val="32"/>
          <w:szCs w:val="32"/>
          <w:shd w:val="clear" w:color="auto" w:fill="FFFFFF"/>
        </w:rPr>
        <w:t>（四）坚持原则、遵纪守法、作风正派、廉洁自律、品行端正，具有良好的个人征信，未受过行政处罚、刑事处罚和党纪、政纪处分的。</w:t>
      </w:r>
    </w:p>
    <w:p w:rsidR="00EA44EF" w:rsidRPr="00EA44EF" w:rsidRDefault="00EA44EF" w:rsidP="00EA44EF">
      <w:pPr>
        <w:ind w:firstLineChars="200" w:firstLine="640"/>
        <w:rPr>
          <w:rFonts w:ascii="Times New Roman" w:eastAsia="黑体" w:hAnsi="Times New Roman" w:cs="黑体" w:hint="eastAsia"/>
          <w:color w:val="111111"/>
          <w:sz w:val="32"/>
          <w:szCs w:val="32"/>
          <w:shd w:val="clear" w:color="auto" w:fill="FFFFFF"/>
        </w:rPr>
      </w:pPr>
      <w:r w:rsidRPr="00EA44EF">
        <w:rPr>
          <w:rFonts w:ascii="Times New Roman" w:eastAsia="黑体" w:hAnsi="Times New Roman" w:cs="黑体" w:hint="eastAsia"/>
          <w:color w:val="111111"/>
          <w:sz w:val="32"/>
          <w:szCs w:val="32"/>
          <w:shd w:val="clear" w:color="auto" w:fill="FFFFFF"/>
        </w:rPr>
        <w:t>三、推荐程序</w:t>
      </w:r>
    </w:p>
    <w:p w:rsidR="00EA44EF" w:rsidRPr="00EA44EF" w:rsidRDefault="00EA44EF" w:rsidP="00EA44EF">
      <w:pPr>
        <w:widowControl/>
        <w:ind w:firstLineChars="200" w:firstLine="640"/>
        <w:rPr>
          <w:rFonts w:ascii="Times New Roman" w:eastAsia="仿宋_GB2312" w:hAnsi="Times New Roman" w:cs="仿宋_GB2312" w:hint="eastAsia"/>
          <w:color w:val="111111"/>
          <w:kern w:val="0"/>
          <w:sz w:val="32"/>
          <w:szCs w:val="32"/>
          <w:shd w:val="clear" w:color="auto" w:fill="FFFFFF"/>
        </w:rPr>
      </w:pPr>
      <w:r w:rsidRPr="00EA44EF">
        <w:rPr>
          <w:rFonts w:ascii="Times New Roman" w:eastAsia="楷体_GB2312" w:hAnsi="Times New Roman" w:cs="楷体_GB2312" w:hint="eastAsia"/>
          <w:color w:val="111111"/>
          <w:kern w:val="0"/>
          <w:sz w:val="32"/>
          <w:szCs w:val="32"/>
          <w:shd w:val="clear" w:color="auto" w:fill="FFFFFF"/>
        </w:rPr>
        <w:t>（一）入库申请。</w:t>
      </w:r>
      <w:r w:rsidRPr="00EA44EF">
        <w:rPr>
          <w:rFonts w:ascii="Times New Roman" w:eastAsia="仿宋_GB2312" w:hAnsi="Times New Roman" w:cs="仿宋_GB2312" w:hint="eastAsia"/>
          <w:color w:val="111111"/>
          <w:kern w:val="0"/>
          <w:sz w:val="32"/>
          <w:szCs w:val="32"/>
          <w:shd w:val="clear" w:color="auto" w:fill="FFFFFF"/>
        </w:rPr>
        <w:t>党政机关、企事业单位、科研院所、高等院校和社会组织等单位的人选由所在单位向市委政法委推荐或个人自荐，严格把好政治关、素质关。被推荐或自荐的人员应提供推荐理由、学历学位和专业技术职称等资料，并填写《蚌埠市重大决策社会稳定风险评估专家库成员推荐表》（附件）。</w:t>
      </w:r>
    </w:p>
    <w:p w:rsidR="00EA44EF" w:rsidRPr="00EA44EF" w:rsidRDefault="00EA44EF" w:rsidP="00EA44EF">
      <w:pPr>
        <w:widowControl/>
        <w:ind w:firstLineChars="200" w:firstLine="640"/>
        <w:rPr>
          <w:rFonts w:ascii="Times New Roman" w:eastAsia="仿宋_GB2312" w:hAnsi="Times New Roman" w:cs="仿宋_GB2312" w:hint="eastAsia"/>
          <w:color w:val="111111"/>
          <w:kern w:val="0"/>
          <w:sz w:val="32"/>
          <w:szCs w:val="32"/>
          <w:shd w:val="clear" w:color="auto" w:fill="FFFFFF"/>
        </w:rPr>
      </w:pPr>
      <w:r w:rsidRPr="00EA44EF">
        <w:rPr>
          <w:rFonts w:ascii="Times New Roman" w:eastAsia="楷体_GB2312" w:hAnsi="Times New Roman" w:cs="楷体_GB2312" w:hint="eastAsia"/>
          <w:color w:val="111111"/>
          <w:kern w:val="0"/>
          <w:sz w:val="32"/>
          <w:szCs w:val="32"/>
          <w:shd w:val="clear" w:color="auto" w:fill="FFFFFF"/>
        </w:rPr>
        <w:t>（二）资格审核。</w:t>
      </w:r>
      <w:r w:rsidRPr="00EA44EF">
        <w:rPr>
          <w:rFonts w:ascii="Times New Roman" w:eastAsia="仿宋_GB2312" w:hAnsi="Times New Roman" w:cs="仿宋_GB2312" w:hint="eastAsia"/>
          <w:color w:val="111111"/>
          <w:kern w:val="0"/>
          <w:sz w:val="32"/>
          <w:szCs w:val="32"/>
          <w:shd w:val="clear" w:color="auto" w:fill="FFFFFF"/>
        </w:rPr>
        <w:t>市委政法委对专家库成员人选的入库申请材料进行审核，并遴选出拟入库专家人选。</w:t>
      </w:r>
    </w:p>
    <w:p w:rsidR="00EA44EF" w:rsidRPr="00EA44EF" w:rsidRDefault="00EA44EF" w:rsidP="00EA44EF">
      <w:pPr>
        <w:widowControl/>
        <w:ind w:firstLineChars="200" w:firstLine="640"/>
        <w:rPr>
          <w:rFonts w:ascii="Times New Roman" w:eastAsia="仿宋_GB2312" w:hAnsi="Times New Roman" w:cs="仿宋_GB2312" w:hint="eastAsia"/>
          <w:color w:val="111111"/>
          <w:kern w:val="0"/>
          <w:sz w:val="32"/>
          <w:szCs w:val="32"/>
          <w:shd w:val="clear" w:color="auto" w:fill="FFFFFF"/>
        </w:rPr>
      </w:pPr>
      <w:r w:rsidRPr="00EA44EF">
        <w:rPr>
          <w:rFonts w:ascii="Times New Roman" w:eastAsia="楷体_GB2312" w:hAnsi="Times New Roman" w:cs="楷体_GB2312" w:hint="eastAsia"/>
          <w:color w:val="111111"/>
          <w:kern w:val="0"/>
          <w:sz w:val="32"/>
          <w:szCs w:val="32"/>
          <w:shd w:val="clear" w:color="auto" w:fill="FFFFFF"/>
        </w:rPr>
        <w:t>（三）公示。</w:t>
      </w:r>
      <w:r w:rsidRPr="00EA44EF">
        <w:rPr>
          <w:rFonts w:ascii="Times New Roman" w:eastAsia="仿宋_GB2312" w:hAnsi="Times New Roman" w:cs="仿宋_GB2312" w:hint="eastAsia"/>
          <w:color w:val="111111"/>
          <w:kern w:val="0"/>
          <w:sz w:val="32"/>
          <w:szCs w:val="32"/>
          <w:shd w:val="clear" w:color="auto" w:fill="FFFFFF"/>
        </w:rPr>
        <w:t>市委政法委将拟入库专家予以公示，公示期为</w:t>
      </w:r>
      <w:r w:rsidRPr="00EA44EF">
        <w:rPr>
          <w:rFonts w:ascii="Times New Roman" w:eastAsia="仿宋_GB2312" w:hAnsi="Times New Roman" w:cs="仿宋_GB2312"/>
          <w:color w:val="111111"/>
          <w:kern w:val="0"/>
          <w:sz w:val="32"/>
          <w:szCs w:val="32"/>
          <w:shd w:val="clear" w:color="auto" w:fill="FFFFFF"/>
        </w:rPr>
        <w:t>5</w:t>
      </w:r>
      <w:r w:rsidRPr="00EA44EF">
        <w:rPr>
          <w:rFonts w:ascii="Times New Roman" w:eastAsia="仿宋_GB2312" w:hAnsi="Times New Roman" w:cs="仿宋_GB2312" w:hint="eastAsia"/>
          <w:color w:val="111111"/>
          <w:kern w:val="0"/>
          <w:sz w:val="32"/>
          <w:szCs w:val="32"/>
          <w:shd w:val="clear" w:color="auto" w:fill="FFFFFF"/>
        </w:rPr>
        <w:t>个工作日，公示无异议的，纳入蚌埠市重大决策社会稳定风险评估专家库。专家库按照《安徽省重大决策社会稳</w:t>
      </w:r>
      <w:r w:rsidRPr="00EA44EF">
        <w:rPr>
          <w:rFonts w:ascii="Times New Roman" w:eastAsia="仿宋_GB2312" w:hAnsi="Times New Roman" w:cs="仿宋_GB2312" w:hint="eastAsia"/>
          <w:color w:val="111111"/>
          <w:kern w:val="0"/>
          <w:sz w:val="32"/>
          <w:szCs w:val="32"/>
          <w:shd w:val="clear" w:color="auto" w:fill="FFFFFF"/>
        </w:rPr>
        <w:lastRenderedPageBreak/>
        <w:t>定风险评估专家库管理办法（试行）》有关规定进行管理，入库成员享有上述管理办法规定的权利，履行规定的义务。</w:t>
      </w:r>
    </w:p>
    <w:p w:rsidR="00EA44EF" w:rsidRPr="00EA44EF" w:rsidRDefault="00EA44EF" w:rsidP="00EA44EF">
      <w:pPr>
        <w:widowControl/>
        <w:ind w:firstLineChars="200" w:firstLine="640"/>
        <w:rPr>
          <w:rFonts w:ascii="Times New Roman" w:eastAsia="仿宋_GB2312" w:hAnsi="Times New Roman" w:cs="仿宋_GB2312" w:hint="eastAsia"/>
          <w:color w:val="111111"/>
          <w:kern w:val="0"/>
          <w:sz w:val="32"/>
          <w:szCs w:val="32"/>
          <w:shd w:val="clear" w:color="auto" w:fill="FFFFFF"/>
        </w:rPr>
      </w:pPr>
      <w:r w:rsidRPr="00EA44EF">
        <w:rPr>
          <w:rFonts w:ascii="Times New Roman" w:eastAsia="楷体_GB2312" w:hAnsi="Times New Roman" w:cs="楷体_GB2312" w:hint="eastAsia"/>
          <w:color w:val="111111"/>
          <w:kern w:val="0"/>
          <w:sz w:val="32"/>
          <w:szCs w:val="32"/>
          <w:shd w:val="clear" w:color="auto" w:fill="FFFFFF"/>
        </w:rPr>
        <w:t>（四）颁发聘书。</w:t>
      </w:r>
      <w:r w:rsidRPr="00EA44EF">
        <w:rPr>
          <w:rFonts w:ascii="Times New Roman" w:eastAsia="仿宋_GB2312" w:hAnsi="Times New Roman" w:cs="仿宋_GB2312" w:hint="eastAsia"/>
          <w:color w:val="111111"/>
          <w:kern w:val="0"/>
          <w:sz w:val="32"/>
          <w:szCs w:val="32"/>
          <w:shd w:val="clear" w:color="auto" w:fill="FFFFFF"/>
        </w:rPr>
        <w:t>专家库成员实行聘任制。市委政法委根据公示情况，向入库专家颁发《重大决策社会稳定风险评估专家聘书》，聘期</w:t>
      </w:r>
      <w:r w:rsidRPr="00EA44EF">
        <w:rPr>
          <w:rFonts w:ascii="Times New Roman" w:eastAsia="仿宋_GB2312" w:hAnsi="Times New Roman" w:cs="仿宋_GB2312"/>
          <w:color w:val="111111"/>
          <w:kern w:val="0"/>
          <w:sz w:val="32"/>
          <w:szCs w:val="32"/>
          <w:shd w:val="clear" w:color="auto" w:fill="FFFFFF"/>
        </w:rPr>
        <w:t>3</w:t>
      </w:r>
      <w:r w:rsidRPr="00EA44EF">
        <w:rPr>
          <w:rFonts w:ascii="Times New Roman" w:eastAsia="仿宋_GB2312" w:hAnsi="Times New Roman" w:cs="仿宋_GB2312" w:hint="eastAsia"/>
          <w:color w:val="111111"/>
          <w:kern w:val="0"/>
          <w:sz w:val="32"/>
          <w:szCs w:val="32"/>
          <w:shd w:val="clear" w:color="auto" w:fill="FFFFFF"/>
        </w:rPr>
        <w:t>年，到期后自动解聘。</w:t>
      </w:r>
    </w:p>
    <w:p w:rsidR="00EA44EF" w:rsidRPr="00EA44EF" w:rsidRDefault="00EA44EF" w:rsidP="00EA44EF">
      <w:pPr>
        <w:ind w:firstLineChars="200" w:firstLine="640"/>
        <w:rPr>
          <w:rFonts w:ascii="Times New Roman" w:eastAsia="黑体" w:hAnsi="Times New Roman" w:cs="黑体"/>
          <w:color w:val="111111"/>
          <w:sz w:val="32"/>
          <w:szCs w:val="32"/>
          <w:shd w:val="clear" w:color="auto" w:fill="FFFFFF"/>
        </w:rPr>
      </w:pPr>
      <w:r w:rsidRPr="00EA44EF">
        <w:rPr>
          <w:rFonts w:ascii="Times New Roman" w:eastAsia="黑体" w:hAnsi="Times New Roman" w:cs="黑体" w:hint="eastAsia"/>
          <w:color w:val="111111"/>
          <w:sz w:val="32"/>
          <w:szCs w:val="32"/>
          <w:shd w:val="clear" w:color="auto" w:fill="FFFFFF"/>
        </w:rPr>
        <w:t>四、推荐时间及方式</w:t>
      </w:r>
    </w:p>
    <w:p w:rsidR="00EA44EF" w:rsidRPr="00EA44EF" w:rsidRDefault="00EA44EF" w:rsidP="00EA44EF">
      <w:pPr>
        <w:widowControl/>
        <w:ind w:firstLineChars="200" w:firstLine="640"/>
        <w:rPr>
          <w:rFonts w:ascii="Times New Roman" w:eastAsia="仿宋_GB2312" w:hAnsi="Times New Roman" w:cs="仿宋_GB2312"/>
          <w:color w:val="111111"/>
          <w:kern w:val="0"/>
          <w:sz w:val="32"/>
          <w:szCs w:val="32"/>
          <w:shd w:val="clear" w:color="auto" w:fill="FFFFFF"/>
        </w:rPr>
      </w:pPr>
      <w:r w:rsidRPr="00EA44EF">
        <w:rPr>
          <w:rFonts w:ascii="Times New Roman" w:eastAsia="仿宋_GB2312" w:hAnsi="Times New Roman" w:cs="仿宋_GB2312" w:hint="eastAsia"/>
          <w:color w:val="111111"/>
          <w:kern w:val="0"/>
          <w:sz w:val="32"/>
          <w:szCs w:val="32"/>
          <w:shd w:val="clear" w:color="auto" w:fill="FFFFFF"/>
        </w:rPr>
        <w:t>请于</w:t>
      </w:r>
      <w:r w:rsidRPr="00EA44EF">
        <w:rPr>
          <w:rFonts w:ascii="Times New Roman" w:eastAsia="仿宋_GB2312" w:hAnsi="Times New Roman" w:cs="仿宋_GB2312"/>
          <w:color w:val="111111"/>
          <w:kern w:val="0"/>
          <w:sz w:val="32"/>
          <w:szCs w:val="32"/>
          <w:shd w:val="clear" w:color="auto" w:fill="FFFFFF"/>
        </w:rPr>
        <w:t>202</w:t>
      </w:r>
      <w:r w:rsidRPr="00EA44EF">
        <w:rPr>
          <w:rFonts w:ascii="Times New Roman" w:eastAsia="仿宋_GB2312" w:hAnsi="Times New Roman" w:cs="仿宋_GB2312" w:hint="eastAsia"/>
          <w:color w:val="111111"/>
          <w:kern w:val="0"/>
          <w:sz w:val="32"/>
          <w:szCs w:val="32"/>
          <w:shd w:val="clear" w:color="auto" w:fill="FFFFFF"/>
        </w:rPr>
        <w:t>4</w:t>
      </w:r>
      <w:r w:rsidRPr="00EA44EF">
        <w:rPr>
          <w:rFonts w:ascii="Times New Roman" w:eastAsia="仿宋_GB2312" w:hAnsi="Times New Roman" w:cs="仿宋_GB2312" w:hint="eastAsia"/>
          <w:color w:val="111111"/>
          <w:kern w:val="0"/>
          <w:sz w:val="32"/>
          <w:szCs w:val="32"/>
          <w:shd w:val="clear" w:color="auto" w:fill="FFFFFF"/>
        </w:rPr>
        <w:t>年</w:t>
      </w:r>
      <w:r w:rsidRPr="00EA44EF">
        <w:rPr>
          <w:rFonts w:ascii="Times New Roman" w:eastAsia="仿宋_GB2312" w:hAnsi="Times New Roman" w:cs="仿宋_GB2312" w:hint="eastAsia"/>
          <w:color w:val="111111"/>
          <w:kern w:val="0"/>
          <w:sz w:val="32"/>
          <w:szCs w:val="32"/>
          <w:shd w:val="clear" w:color="auto" w:fill="FFFFFF"/>
        </w:rPr>
        <w:t>8</w:t>
      </w:r>
      <w:r w:rsidRPr="00EA44EF">
        <w:rPr>
          <w:rFonts w:ascii="Times New Roman" w:eastAsia="仿宋_GB2312" w:hAnsi="Times New Roman" w:cs="仿宋_GB2312" w:hint="eastAsia"/>
          <w:color w:val="111111"/>
          <w:kern w:val="0"/>
          <w:sz w:val="32"/>
          <w:szCs w:val="32"/>
          <w:shd w:val="clear" w:color="auto" w:fill="FFFFFF"/>
        </w:rPr>
        <w:t>月</w:t>
      </w:r>
      <w:r w:rsidRPr="00EA44EF">
        <w:rPr>
          <w:rFonts w:ascii="Times New Roman" w:eastAsia="仿宋_GB2312" w:hAnsi="Times New Roman" w:cs="仿宋_GB2312" w:hint="eastAsia"/>
          <w:color w:val="111111"/>
          <w:kern w:val="0"/>
          <w:sz w:val="32"/>
          <w:szCs w:val="32"/>
          <w:shd w:val="clear" w:color="auto" w:fill="FFFFFF"/>
        </w:rPr>
        <w:t>20</w:t>
      </w:r>
      <w:r w:rsidRPr="00EA44EF">
        <w:rPr>
          <w:rFonts w:ascii="Times New Roman" w:eastAsia="仿宋_GB2312" w:hAnsi="Times New Roman" w:cs="仿宋_GB2312" w:hint="eastAsia"/>
          <w:color w:val="111111"/>
          <w:kern w:val="0"/>
          <w:sz w:val="32"/>
          <w:szCs w:val="32"/>
          <w:shd w:val="clear" w:color="auto" w:fill="FFFFFF"/>
        </w:rPr>
        <w:t>日前，将有关推荐资料和《蚌埠市重大决策社会稳定风险评估专家库成员推荐表》报送至市委政法委（市行政办公中心综合楼</w:t>
      </w:r>
      <w:r w:rsidRPr="00EA44EF">
        <w:rPr>
          <w:rFonts w:ascii="Times New Roman" w:eastAsia="仿宋_GB2312" w:hAnsi="Times New Roman" w:cs="仿宋_GB2312" w:hint="eastAsia"/>
          <w:color w:val="111111"/>
          <w:kern w:val="0"/>
          <w:sz w:val="32"/>
          <w:szCs w:val="32"/>
          <w:shd w:val="clear" w:color="auto" w:fill="FFFFFF"/>
        </w:rPr>
        <w:t>5720</w:t>
      </w:r>
      <w:r w:rsidRPr="00EA44EF">
        <w:rPr>
          <w:rFonts w:ascii="Times New Roman" w:eastAsia="仿宋_GB2312" w:hAnsi="Times New Roman" w:cs="仿宋_GB2312" w:hint="eastAsia"/>
          <w:color w:val="111111"/>
          <w:kern w:val="0"/>
          <w:sz w:val="32"/>
          <w:szCs w:val="32"/>
          <w:shd w:val="clear" w:color="auto" w:fill="FFFFFF"/>
        </w:rPr>
        <w:t>室），同时将电子版（</w:t>
      </w:r>
      <w:r w:rsidRPr="00EA44EF">
        <w:rPr>
          <w:rFonts w:ascii="Times New Roman" w:eastAsia="仿宋_GB2312" w:hAnsi="Times New Roman" w:cs="仿宋_GB2312"/>
          <w:color w:val="111111"/>
          <w:kern w:val="0"/>
          <w:sz w:val="32"/>
          <w:szCs w:val="32"/>
          <w:shd w:val="clear" w:color="auto" w:fill="FFFFFF"/>
        </w:rPr>
        <w:t>PDF</w:t>
      </w:r>
      <w:r w:rsidRPr="00EA44EF">
        <w:rPr>
          <w:rFonts w:ascii="Times New Roman" w:eastAsia="仿宋_GB2312" w:hAnsi="Times New Roman" w:cs="仿宋_GB2312" w:hint="eastAsia"/>
          <w:color w:val="111111"/>
          <w:kern w:val="0"/>
          <w:sz w:val="32"/>
          <w:szCs w:val="32"/>
          <w:shd w:val="clear" w:color="auto" w:fill="FFFFFF"/>
        </w:rPr>
        <w:t>版扫描件）发送到邮箱（</w:t>
      </w:r>
      <w:r w:rsidRPr="00EA44EF">
        <w:rPr>
          <w:rFonts w:ascii="Times New Roman" w:eastAsia="仿宋_GB2312" w:hAnsi="Times New Roman" w:cs="仿宋_GB2312" w:hint="eastAsia"/>
          <w:color w:val="111111"/>
          <w:kern w:val="0"/>
          <w:sz w:val="32"/>
          <w:szCs w:val="32"/>
          <w:shd w:val="clear" w:color="auto" w:fill="FFFFFF"/>
        </w:rPr>
        <w:t>bbswwzhk@163.com</w:t>
      </w:r>
      <w:r w:rsidRPr="00EA44EF">
        <w:rPr>
          <w:rFonts w:ascii="Times New Roman" w:eastAsia="仿宋_GB2312" w:hAnsi="Times New Roman" w:cs="仿宋_GB2312" w:hint="eastAsia"/>
          <w:color w:val="111111"/>
          <w:kern w:val="0"/>
          <w:sz w:val="32"/>
          <w:szCs w:val="32"/>
          <w:shd w:val="clear" w:color="auto" w:fill="FFFFFF"/>
        </w:rPr>
        <w:t>），邮件主题请注明</w:t>
      </w:r>
      <w:r w:rsidRPr="00EA44EF">
        <w:rPr>
          <w:rFonts w:ascii="Times New Roman" w:eastAsia="仿宋_GB2312" w:hAnsi="Times New Roman" w:cs="仿宋_GB2312"/>
          <w:color w:val="111111"/>
          <w:kern w:val="0"/>
          <w:sz w:val="32"/>
          <w:szCs w:val="32"/>
          <w:shd w:val="clear" w:color="auto" w:fill="FFFFFF"/>
        </w:rPr>
        <w:t>“</w:t>
      </w:r>
      <w:r w:rsidRPr="00EA44EF">
        <w:rPr>
          <w:rFonts w:ascii="Times New Roman" w:eastAsia="仿宋_GB2312" w:hAnsi="Times New Roman" w:cs="仿宋_GB2312" w:hint="eastAsia"/>
          <w:color w:val="111111"/>
          <w:kern w:val="0"/>
          <w:sz w:val="32"/>
          <w:szCs w:val="32"/>
          <w:shd w:val="clear" w:color="auto" w:fill="FFFFFF"/>
        </w:rPr>
        <w:t>专家推荐</w:t>
      </w:r>
      <w:r w:rsidRPr="00EA44EF">
        <w:rPr>
          <w:rFonts w:ascii="Times New Roman" w:eastAsia="仿宋_GB2312" w:hAnsi="Times New Roman" w:cs="仿宋_GB2312"/>
          <w:color w:val="111111"/>
          <w:kern w:val="0"/>
          <w:sz w:val="32"/>
          <w:szCs w:val="32"/>
          <w:shd w:val="clear" w:color="auto" w:fill="FFFFFF"/>
        </w:rPr>
        <w:t>”</w:t>
      </w:r>
      <w:r w:rsidRPr="00EA44EF">
        <w:rPr>
          <w:rFonts w:ascii="Times New Roman" w:eastAsia="仿宋_GB2312" w:hAnsi="Times New Roman" w:cs="仿宋_GB2312" w:hint="eastAsia"/>
          <w:color w:val="111111"/>
          <w:kern w:val="0"/>
          <w:sz w:val="32"/>
          <w:szCs w:val="32"/>
          <w:shd w:val="clear" w:color="auto" w:fill="FFFFFF"/>
        </w:rPr>
        <w:t>。</w:t>
      </w:r>
    </w:p>
    <w:p w:rsidR="00EA44EF" w:rsidRPr="00EA44EF" w:rsidRDefault="00EA44EF" w:rsidP="00EA44EF">
      <w:pPr>
        <w:ind w:firstLineChars="200" w:firstLine="640"/>
        <w:rPr>
          <w:rFonts w:ascii="Times New Roman" w:eastAsia="仿宋_GB2312" w:hAnsi="Times New Roman" w:cs="仿宋_GB2312" w:hint="eastAsia"/>
          <w:sz w:val="32"/>
          <w:szCs w:val="32"/>
        </w:rPr>
      </w:pPr>
      <w:r w:rsidRPr="00EA44EF">
        <w:rPr>
          <w:rFonts w:ascii="Times New Roman" w:eastAsia="仿宋_GB2312" w:hAnsi="Times New Roman" w:cs="仿宋_GB2312" w:hint="eastAsia"/>
          <w:sz w:val="32"/>
          <w:szCs w:val="32"/>
        </w:rPr>
        <w:t>联系人：崔先生</w:t>
      </w:r>
      <w:r w:rsidRPr="00EA44EF">
        <w:rPr>
          <w:rFonts w:ascii="Times New Roman" w:eastAsia="仿宋_GB2312" w:hAnsi="Times New Roman" w:cs="仿宋_GB2312" w:hint="eastAsia"/>
          <w:sz w:val="32"/>
          <w:szCs w:val="32"/>
        </w:rPr>
        <w:t xml:space="preserve">  </w:t>
      </w:r>
      <w:r w:rsidRPr="00EA44EF">
        <w:rPr>
          <w:rFonts w:ascii="Times New Roman" w:eastAsia="仿宋_GB2312" w:hAnsi="Times New Roman" w:cs="仿宋_GB2312" w:hint="eastAsia"/>
          <w:sz w:val="32"/>
          <w:szCs w:val="32"/>
        </w:rPr>
        <w:t>电话：</w:t>
      </w:r>
      <w:r w:rsidRPr="00EA44EF">
        <w:rPr>
          <w:rFonts w:ascii="Times New Roman" w:eastAsia="仿宋_GB2312" w:hAnsi="Times New Roman" w:cs="仿宋_GB2312" w:hint="eastAsia"/>
          <w:sz w:val="32"/>
          <w:szCs w:val="32"/>
        </w:rPr>
        <w:t>0552-3118557</w:t>
      </w:r>
    </w:p>
    <w:p w:rsidR="00EA44EF" w:rsidRPr="00EA44EF" w:rsidRDefault="00EA44EF" w:rsidP="00EA44EF">
      <w:pPr>
        <w:spacing w:line="560" w:lineRule="exact"/>
        <w:ind w:firstLineChars="200" w:firstLine="640"/>
        <w:rPr>
          <w:rFonts w:ascii="Times New Roman" w:eastAsia="仿宋_GB2312" w:hAnsi="Times New Roman" w:cs="仿宋_GB2312" w:hint="eastAsia"/>
          <w:sz w:val="32"/>
          <w:szCs w:val="32"/>
        </w:rPr>
      </w:pPr>
    </w:p>
    <w:p w:rsidR="00EA44EF" w:rsidRPr="00EA44EF" w:rsidRDefault="00EA44EF" w:rsidP="00EA44EF">
      <w:pPr>
        <w:spacing w:line="560" w:lineRule="exact"/>
        <w:ind w:firstLineChars="200" w:firstLine="640"/>
        <w:rPr>
          <w:rFonts w:ascii="Times New Roman" w:eastAsia="仿宋_GB2312" w:hAnsi="Times New Roman" w:cs="仿宋_GB2312" w:hint="eastAsia"/>
          <w:color w:val="111111"/>
          <w:sz w:val="32"/>
          <w:szCs w:val="32"/>
          <w:shd w:val="clear" w:color="auto" w:fill="FFFFFF"/>
        </w:rPr>
      </w:pPr>
      <w:r w:rsidRPr="00EA44EF">
        <w:rPr>
          <w:rFonts w:ascii="Times New Roman" w:eastAsia="仿宋_GB2312" w:hAnsi="Times New Roman" w:cs="仿宋_GB2312" w:hint="eastAsia"/>
          <w:sz w:val="32"/>
          <w:szCs w:val="32"/>
        </w:rPr>
        <w:t>附件：</w:t>
      </w:r>
      <w:r w:rsidRPr="00EA44EF">
        <w:rPr>
          <w:rFonts w:ascii="Times New Roman" w:eastAsia="仿宋_GB2312" w:hAnsi="Times New Roman" w:cs="仿宋_GB2312" w:hint="eastAsia"/>
          <w:color w:val="111111"/>
          <w:sz w:val="32"/>
          <w:szCs w:val="32"/>
          <w:shd w:val="clear" w:color="auto" w:fill="FFFFFF"/>
        </w:rPr>
        <w:t>蚌埠市重大决策社会稳定风险评估专家库成员推</w:t>
      </w:r>
    </w:p>
    <w:p w:rsidR="00EA44EF" w:rsidRPr="00EA44EF" w:rsidRDefault="00EA44EF" w:rsidP="00EA44EF">
      <w:pPr>
        <w:spacing w:line="560" w:lineRule="exact"/>
        <w:ind w:firstLineChars="200" w:firstLine="640"/>
        <w:rPr>
          <w:rFonts w:ascii="Times New Roman" w:eastAsia="仿宋_GB2312" w:hAnsi="Times New Roman" w:cs="仿宋_GB2312" w:hint="eastAsia"/>
          <w:color w:val="111111"/>
          <w:sz w:val="32"/>
          <w:szCs w:val="32"/>
          <w:shd w:val="clear" w:color="auto" w:fill="FFFFFF"/>
        </w:rPr>
      </w:pPr>
      <w:r w:rsidRPr="00EA44EF">
        <w:rPr>
          <w:rFonts w:ascii="Times New Roman" w:eastAsia="仿宋_GB2312" w:hAnsi="Times New Roman" w:cs="仿宋_GB2312" w:hint="eastAsia"/>
          <w:color w:val="111111"/>
          <w:sz w:val="32"/>
          <w:szCs w:val="32"/>
          <w:shd w:val="clear" w:color="auto" w:fill="FFFFFF"/>
        </w:rPr>
        <w:t xml:space="preserve">      </w:t>
      </w:r>
      <w:r w:rsidRPr="00EA44EF">
        <w:rPr>
          <w:rFonts w:ascii="Times New Roman" w:eastAsia="仿宋_GB2312" w:hAnsi="Times New Roman" w:cs="仿宋_GB2312" w:hint="eastAsia"/>
          <w:color w:val="111111"/>
          <w:sz w:val="32"/>
          <w:szCs w:val="32"/>
          <w:shd w:val="clear" w:color="auto" w:fill="FFFFFF"/>
        </w:rPr>
        <w:t>荐表</w:t>
      </w:r>
    </w:p>
    <w:p w:rsidR="00EA44EF" w:rsidRPr="00EA44EF" w:rsidRDefault="00EA44EF" w:rsidP="00EA44EF">
      <w:pPr>
        <w:spacing w:line="560" w:lineRule="exact"/>
        <w:ind w:firstLineChars="200" w:firstLine="640"/>
        <w:rPr>
          <w:rFonts w:ascii="Times New Roman" w:eastAsia="仿宋_GB2312" w:hAnsi="Times New Roman" w:cs="仿宋_GB2312" w:hint="eastAsia"/>
          <w:sz w:val="32"/>
          <w:szCs w:val="32"/>
        </w:rPr>
      </w:pPr>
    </w:p>
    <w:p w:rsidR="00EA44EF" w:rsidRPr="00EA44EF" w:rsidRDefault="00EA44EF" w:rsidP="00EA44EF">
      <w:pPr>
        <w:spacing w:line="560" w:lineRule="exact"/>
        <w:ind w:firstLineChars="200" w:firstLine="640"/>
        <w:jc w:val="right"/>
        <w:rPr>
          <w:rFonts w:ascii="Times New Roman" w:eastAsia="仿宋_GB2312" w:hAnsi="Times New Roman" w:cs="仿宋_GB2312" w:hint="eastAsia"/>
          <w:sz w:val="32"/>
          <w:szCs w:val="32"/>
        </w:rPr>
      </w:pPr>
    </w:p>
    <w:p w:rsidR="00EA44EF" w:rsidRPr="00EA44EF" w:rsidRDefault="00EA44EF" w:rsidP="00EA44EF">
      <w:pPr>
        <w:spacing w:line="560" w:lineRule="exact"/>
        <w:ind w:firstLineChars="200" w:firstLine="640"/>
        <w:jc w:val="right"/>
        <w:rPr>
          <w:rFonts w:ascii="Times New Roman" w:eastAsia="仿宋_GB2312" w:hAnsi="Times New Roman" w:cs="仿宋_GB2312"/>
          <w:sz w:val="32"/>
          <w:szCs w:val="32"/>
        </w:rPr>
      </w:pPr>
      <w:r w:rsidRPr="00EA44EF">
        <w:rPr>
          <w:rFonts w:ascii="Times New Roman" w:eastAsia="仿宋_GB2312" w:hAnsi="Times New Roman" w:cs="仿宋_GB2312" w:hint="eastAsia"/>
          <w:sz w:val="32"/>
          <w:szCs w:val="32"/>
        </w:rPr>
        <w:t xml:space="preserve">                         </w:t>
      </w:r>
      <w:r w:rsidRPr="00EA44EF">
        <w:rPr>
          <w:rFonts w:ascii="Times New Roman" w:eastAsia="仿宋_GB2312" w:hAnsi="Times New Roman" w:cs="仿宋_GB2312" w:hint="eastAsia"/>
          <w:sz w:val="32"/>
          <w:szCs w:val="32"/>
        </w:rPr>
        <w:t>中共蚌埠市委政法委员会</w:t>
      </w:r>
    </w:p>
    <w:p w:rsidR="00EA44EF" w:rsidRPr="00EA44EF" w:rsidRDefault="00EA44EF" w:rsidP="00EA44EF">
      <w:pPr>
        <w:wordWrap w:val="0"/>
        <w:spacing w:line="560" w:lineRule="exact"/>
        <w:ind w:firstLineChars="200" w:firstLine="640"/>
        <w:jc w:val="right"/>
        <w:rPr>
          <w:rFonts w:ascii="Times New Roman" w:eastAsia="仿宋_GB2312" w:hAnsi="Times New Roman" w:cs="仿宋_GB2312" w:hint="eastAsia"/>
          <w:sz w:val="32"/>
          <w:szCs w:val="32"/>
        </w:rPr>
      </w:pPr>
      <w:r w:rsidRPr="00EA44EF">
        <w:rPr>
          <w:rFonts w:ascii="Times New Roman" w:eastAsia="仿宋_GB2312" w:hAnsi="Times New Roman" w:cs="仿宋_GB2312" w:hint="eastAsia"/>
          <w:sz w:val="32"/>
          <w:szCs w:val="32"/>
        </w:rPr>
        <w:t>2024</w:t>
      </w:r>
      <w:r w:rsidRPr="00EA44EF">
        <w:rPr>
          <w:rFonts w:ascii="Times New Roman" w:eastAsia="仿宋_GB2312" w:hAnsi="Times New Roman" w:cs="仿宋_GB2312" w:hint="eastAsia"/>
          <w:sz w:val="32"/>
          <w:szCs w:val="32"/>
        </w:rPr>
        <w:t>年</w:t>
      </w:r>
      <w:r w:rsidRPr="00EA44EF">
        <w:rPr>
          <w:rFonts w:ascii="Times New Roman" w:eastAsia="仿宋_GB2312" w:hAnsi="Times New Roman" w:cs="仿宋_GB2312" w:hint="eastAsia"/>
          <w:sz w:val="32"/>
          <w:szCs w:val="32"/>
        </w:rPr>
        <w:t>8</w:t>
      </w:r>
      <w:r w:rsidRPr="00EA44EF">
        <w:rPr>
          <w:rFonts w:ascii="Times New Roman" w:eastAsia="仿宋_GB2312" w:hAnsi="Times New Roman" w:cs="仿宋_GB2312" w:hint="eastAsia"/>
          <w:sz w:val="32"/>
          <w:szCs w:val="32"/>
        </w:rPr>
        <w:t>月</w:t>
      </w:r>
      <w:r w:rsidRPr="00EA44EF">
        <w:rPr>
          <w:rFonts w:ascii="Times New Roman" w:eastAsia="仿宋_GB2312" w:hAnsi="Times New Roman" w:cs="仿宋_GB2312" w:hint="eastAsia"/>
          <w:sz w:val="32"/>
          <w:szCs w:val="32"/>
        </w:rPr>
        <w:t>9</w:t>
      </w:r>
      <w:r w:rsidRPr="00EA44EF">
        <w:rPr>
          <w:rFonts w:ascii="Times New Roman" w:eastAsia="仿宋_GB2312" w:hAnsi="Times New Roman" w:cs="仿宋_GB2312" w:hint="eastAsia"/>
          <w:sz w:val="32"/>
          <w:szCs w:val="32"/>
        </w:rPr>
        <w:t>日</w:t>
      </w:r>
      <w:r w:rsidRPr="00EA44EF">
        <w:rPr>
          <w:rFonts w:ascii="Times New Roman" w:eastAsia="仿宋_GB2312" w:hAnsi="Times New Roman" w:cs="仿宋_GB2312" w:hint="eastAsia"/>
          <w:sz w:val="32"/>
          <w:szCs w:val="32"/>
        </w:rPr>
        <w:t xml:space="preserve">    </w:t>
      </w:r>
    </w:p>
    <w:p w:rsidR="00EA44EF" w:rsidRPr="00EA44EF" w:rsidRDefault="00EA44EF" w:rsidP="00EA44EF">
      <w:pPr>
        <w:spacing w:line="560" w:lineRule="exact"/>
        <w:rPr>
          <w:rFonts w:ascii="Times New Roman" w:eastAsia="仿宋_GB2312" w:hAnsi="Times New Roman" w:cs="仿宋_GB2312"/>
          <w:sz w:val="32"/>
          <w:szCs w:val="32"/>
        </w:rPr>
        <w:sectPr w:rsidR="00EA44EF" w:rsidRPr="00EA44EF">
          <w:footerReference w:type="default" r:id="rId6"/>
          <w:pgSz w:w="11906" w:h="16838"/>
          <w:pgMar w:top="1440" w:right="1800" w:bottom="1440" w:left="1800" w:header="851" w:footer="992" w:gutter="0"/>
          <w:pgNumType w:fmt="numberInDash"/>
          <w:cols w:space="720"/>
          <w:docGrid w:type="lines" w:linePitch="312"/>
        </w:sectPr>
      </w:pPr>
    </w:p>
    <w:p w:rsidR="00EA44EF" w:rsidRPr="00EA44EF" w:rsidRDefault="00EA44EF" w:rsidP="00EA44EF">
      <w:pPr>
        <w:jc w:val="left"/>
        <w:rPr>
          <w:rFonts w:ascii="Times New Roman" w:eastAsia="黑体" w:hAnsi="Times New Roman" w:cs="黑体"/>
          <w:sz w:val="32"/>
          <w:szCs w:val="32"/>
        </w:rPr>
      </w:pPr>
      <w:r w:rsidRPr="00EA44EF">
        <w:rPr>
          <w:rFonts w:ascii="Times New Roman" w:eastAsia="黑体" w:hAnsi="Times New Roman" w:cs="黑体" w:hint="eastAsia"/>
          <w:sz w:val="32"/>
          <w:szCs w:val="32"/>
        </w:rPr>
        <w:lastRenderedPageBreak/>
        <w:t>附件</w:t>
      </w:r>
    </w:p>
    <w:p w:rsidR="00EA44EF" w:rsidRPr="00EA44EF" w:rsidRDefault="00EA44EF" w:rsidP="00EA44EF">
      <w:pPr>
        <w:spacing w:line="640" w:lineRule="exact"/>
        <w:jc w:val="center"/>
        <w:rPr>
          <w:rFonts w:ascii="Times New Roman" w:eastAsia="方正小标宋简体" w:hAnsi="Times New Roman" w:cs="方正小标宋简体" w:hint="eastAsia"/>
          <w:sz w:val="44"/>
          <w:szCs w:val="44"/>
        </w:rPr>
      </w:pPr>
      <w:r w:rsidRPr="00EA44EF">
        <w:rPr>
          <w:rFonts w:ascii="Times New Roman" w:eastAsia="方正小标宋简体" w:hAnsi="Times New Roman" w:cs="方正小标宋简体" w:hint="eastAsia"/>
          <w:sz w:val="44"/>
          <w:szCs w:val="44"/>
        </w:rPr>
        <w:t>蚌埠市重大决策社会稳定风险评估</w:t>
      </w:r>
    </w:p>
    <w:p w:rsidR="00EA44EF" w:rsidRPr="00EA44EF" w:rsidRDefault="00EA44EF" w:rsidP="00EA44EF">
      <w:pPr>
        <w:spacing w:line="640" w:lineRule="exact"/>
        <w:jc w:val="center"/>
        <w:rPr>
          <w:rFonts w:ascii="Times New Roman" w:eastAsia="方正小标宋简体" w:hAnsi="Times New Roman" w:cs="方正小标宋简体" w:hint="eastAsia"/>
          <w:sz w:val="44"/>
          <w:szCs w:val="44"/>
        </w:rPr>
      </w:pPr>
      <w:r w:rsidRPr="00EA44EF">
        <w:rPr>
          <w:rFonts w:ascii="Times New Roman" w:eastAsia="方正小标宋简体" w:hAnsi="Times New Roman" w:cs="方正小标宋简体" w:hint="eastAsia"/>
          <w:sz w:val="44"/>
          <w:szCs w:val="44"/>
        </w:rPr>
        <w:t>专家库成员推荐表</w:t>
      </w:r>
    </w:p>
    <w:p w:rsidR="00EA44EF" w:rsidRPr="00EA44EF" w:rsidRDefault="00EA44EF" w:rsidP="00EA44EF">
      <w:pPr>
        <w:spacing w:line="320" w:lineRule="exact"/>
        <w:jc w:val="center"/>
        <w:rPr>
          <w:rFonts w:ascii="Times New Roman" w:eastAsia="方正小标宋简体" w:hAnsi="Times New Roman" w:cs="方正小标宋简体" w:hint="eastAsia"/>
          <w:sz w:val="24"/>
          <w:szCs w:val="24"/>
        </w:rPr>
      </w:pPr>
      <w:r w:rsidRPr="00EA44EF">
        <w:rPr>
          <w:rFonts w:ascii="Times New Roman" w:eastAsia="方正小标宋简体" w:hAnsi="Times New Roman" w:cs="方正小标宋简体" w:hint="eastAsia"/>
          <w:sz w:val="24"/>
          <w:szCs w:val="24"/>
        </w:rPr>
        <w:t xml:space="preserve">                                       </w:t>
      </w:r>
    </w:p>
    <w:p w:rsidR="00EA44EF" w:rsidRPr="00EA44EF" w:rsidRDefault="00EA44EF" w:rsidP="00EA44EF">
      <w:pPr>
        <w:spacing w:line="320" w:lineRule="exact"/>
        <w:jc w:val="right"/>
        <w:rPr>
          <w:rFonts w:ascii="Times New Roman" w:eastAsia="方正小标宋简体" w:hAnsi="Times New Roman" w:cs="方正小标宋简体" w:hint="eastAsia"/>
          <w:sz w:val="28"/>
          <w:szCs w:val="28"/>
        </w:rPr>
      </w:pPr>
      <w:r w:rsidRPr="00EA44EF">
        <w:rPr>
          <w:rFonts w:ascii="Times New Roman" w:eastAsia="方正小标宋简体" w:hAnsi="Times New Roman" w:cs="方正小标宋简体" w:hint="eastAsia"/>
          <w:sz w:val="24"/>
          <w:szCs w:val="24"/>
        </w:rPr>
        <w:t>填表时间：</w:t>
      </w:r>
      <w:r w:rsidRPr="00EA44EF">
        <w:rPr>
          <w:rFonts w:ascii="Times New Roman" w:eastAsia="方正小标宋简体" w:hAnsi="Times New Roman" w:cs="方正小标宋简体" w:hint="eastAsia"/>
          <w:sz w:val="24"/>
          <w:szCs w:val="24"/>
        </w:rPr>
        <w:t xml:space="preserve">     </w:t>
      </w:r>
      <w:r w:rsidRPr="00EA44EF">
        <w:rPr>
          <w:rFonts w:ascii="Times New Roman" w:eastAsia="方正小标宋简体" w:hAnsi="Times New Roman" w:cs="方正小标宋简体" w:hint="eastAsia"/>
          <w:sz w:val="24"/>
          <w:szCs w:val="24"/>
        </w:rPr>
        <w:t>年</w:t>
      </w:r>
      <w:r w:rsidRPr="00EA44EF">
        <w:rPr>
          <w:rFonts w:ascii="Times New Roman" w:eastAsia="方正小标宋简体" w:hAnsi="Times New Roman" w:cs="方正小标宋简体" w:hint="eastAsia"/>
          <w:sz w:val="24"/>
          <w:szCs w:val="24"/>
        </w:rPr>
        <w:t xml:space="preserve">    </w:t>
      </w:r>
      <w:r w:rsidRPr="00EA44EF">
        <w:rPr>
          <w:rFonts w:ascii="Times New Roman" w:eastAsia="方正小标宋简体" w:hAnsi="Times New Roman" w:cs="方正小标宋简体" w:hint="eastAsia"/>
          <w:sz w:val="24"/>
          <w:szCs w:val="24"/>
        </w:rPr>
        <w:t>月</w:t>
      </w:r>
      <w:r w:rsidRPr="00EA44EF">
        <w:rPr>
          <w:rFonts w:ascii="Times New Roman" w:eastAsia="方正小标宋简体" w:hAnsi="Times New Roman" w:cs="方正小标宋简体" w:hint="eastAsia"/>
          <w:sz w:val="24"/>
          <w:szCs w:val="24"/>
        </w:rPr>
        <w:t xml:space="preserve">    </w:t>
      </w:r>
      <w:r w:rsidRPr="00EA44EF">
        <w:rPr>
          <w:rFonts w:ascii="Times New Roman" w:eastAsia="方正小标宋简体" w:hAnsi="Times New Roman" w:cs="方正小标宋简体" w:hint="eastAsia"/>
          <w:sz w:val="24"/>
          <w:szCs w:val="24"/>
        </w:rPr>
        <w:t>日</w:t>
      </w:r>
    </w:p>
    <w:tbl>
      <w:tblPr>
        <w:tblpPr w:leftFromText="180" w:rightFromText="180" w:vertAnchor="text" w:horzAnchor="page" w:tblpX="1500" w:tblpY="243"/>
        <w:tblOverlap w:val="neve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3"/>
        <w:gridCol w:w="1882"/>
        <w:gridCol w:w="1530"/>
        <w:gridCol w:w="2183"/>
        <w:gridCol w:w="2294"/>
      </w:tblGrid>
      <w:tr w:rsidR="00EA44EF" w:rsidRPr="00EA44EF" w:rsidTr="008860F8">
        <w:trPr>
          <w:cantSplit/>
          <w:trHeight w:hRule="exact" w:val="567"/>
        </w:trPr>
        <w:tc>
          <w:tcPr>
            <w:tcW w:w="1483"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r w:rsidRPr="00EA44EF">
              <w:rPr>
                <w:rFonts w:ascii="Times New Roman" w:eastAsia="方正小标宋简体" w:hAnsi="Times New Roman" w:cs="Times New Roman"/>
                <w:bCs/>
                <w:sz w:val="28"/>
                <w:szCs w:val="28"/>
              </w:rPr>
              <w:t>姓</w:t>
            </w:r>
            <w:r w:rsidRPr="00EA44EF">
              <w:rPr>
                <w:rFonts w:ascii="Times New Roman" w:eastAsia="方正小标宋简体" w:hAnsi="Times New Roman" w:cs="Times New Roman"/>
                <w:bCs/>
                <w:sz w:val="28"/>
                <w:szCs w:val="28"/>
              </w:rPr>
              <w:t xml:space="preserve">  </w:t>
            </w:r>
            <w:r w:rsidRPr="00EA44EF">
              <w:rPr>
                <w:rFonts w:ascii="Times New Roman" w:eastAsia="方正小标宋简体" w:hAnsi="Times New Roman" w:cs="Times New Roman"/>
                <w:bCs/>
                <w:sz w:val="28"/>
                <w:szCs w:val="28"/>
              </w:rPr>
              <w:t>名</w:t>
            </w:r>
          </w:p>
        </w:tc>
        <w:tc>
          <w:tcPr>
            <w:tcW w:w="1882" w:type="dxa"/>
            <w:vAlign w:val="center"/>
          </w:tcPr>
          <w:p w:rsidR="00EA44EF" w:rsidRPr="00EA44EF" w:rsidRDefault="00EA44EF" w:rsidP="00EA44EF">
            <w:pPr>
              <w:spacing w:line="440" w:lineRule="exact"/>
              <w:jc w:val="center"/>
              <w:rPr>
                <w:rFonts w:ascii="Times New Roman" w:eastAsia="宋体" w:hAnsi="Times New Roman" w:cs="Times New Roman"/>
                <w:bCs/>
                <w:sz w:val="28"/>
                <w:szCs w:val="28"/>
              </w:rPr>
            </w:pPr>
          </w:p>
        </w:tc>
        <w:tc>
          <w:tcPr>
            <w:tcW w:w="1530" w:type="dxa"/>
            <w:vAlign w:val="center"/>
          </w:tcPr>
          <w:p w:rsidR="00EA44EF" w:rsidRPr="00EA44EF" w:rsidRDefault="00EA44EF" w:rsidP="00EA44EF">
            <w:pPr>
              <w:spacing w:line="440" w:lineRule="exact"/>
              <w:jc w:val="center"/>
              <w:rPr>
                <w:rFonts w:ascii="Times New Roman" w:eastAsia="宋体" w:hAnsi="Times New Roman" w:cs="Times New Roman"/>
                <w:bCs/>
                <w:sz w:val="28"/>
                <w:szCs w:val="28"/>
              </w:rPr>
            </w:pPr>
            <w:r w:rsidRPr="00EA44EF">
              <w:rPr>
                <w:rFonts w:ascii="Times New Roman" w:eastAsia="方正小标宋简体" w:hAnsi="Times New Roman" w:cs="Times New Roman"/>
                <w:bCs/>
                <w:sz w:val="28"/>
                <w:szCs w:val="28"/>
              </w:rPr>
              <w:t>性</w:t>
            </w:r>
            <w:r w:rsidRPr="00EA44EF">
              <w:rPr>
                <w:rFonts w:ascii="Times New Roman" w:eastAsia="方正小标宋简体" w:hAnsi="Times New Roman" w:cs="Times New Roman"/>
                <w:bCs/>
                <w:sz w:val="28"/>
                <w:szCs w:val="28"/>
              </w:rPr>
              <w:t xml:space="preserve">  </w:t>
            </w:r>
            <w:r w:rsidRPr="00EA44EF">
              <w:rPr>
                <w:rFonts w:ascii="Times New Roman" w:eastAsia="方正小标宋简体" w:hAnsi="Times New Roman" w:cs="Times New Roman"/>
                <w:bCs/>
                <w:sz w:val="28"/>
                <w:szCs w:val="28"/>
              </w:rPr>
              <w:t>别</w:t>
            </w:r>
          </w:p>
        </w:tc>
        <w:tc>
          <w:tcPr>
            <w:tcW w:w="2183" w:type="dxa"/>
            <w:vAlign w:val="center"/>
          </w:tcPr>
          <w:p w:rsidR="00EA44EF" w:rsidRPr="00EA44EF" w:rsidRDefault="00EA44EF" w:rsidP="00EA44EF">
            <w:pPr>
              <w:spacing w:line="440" w:lineRule="exact"/>
              <w:jc w:val="center"/>
              <w:rPr>
                <w:rFonts w:ascii="Times New Roman" w:eastAsia="宋体" w:hAnsi="Times New Roman" w:cs="Times New Roman"/>
                <w:bCs/>
                <w:sz w:val="28"/>
                <w:szCs w:val="28"/>
              </w:rPr>
            </w:pPr>
          </w:p>
        </w:tc>
        <w:tc>
          <w:tcPr>
            <w:tcW w:w="2294" w:type="dxa"/>
            <w:vMerge w:val="restart"/>
            <w:vAlign w:val="center"/>
          </w:tcPr>
          <w:p w:rsidR="00EA44EF" w:rsidRPr="00EA44EF" w:rsidRDefault="00EA44EF" w:rsidP="00EA44EF">
            <w:pPr>
              <w:tabs>
                <w:tab w:val="left" w:pos="4320"/>
              </w:tabs>
              <w:spacing w:line="440" w:lineRule="exact"/>
              <w:jc w:val="center"/>
              <w:rPr>
                <w:rFonts w:ascii="Times New Roman" w:eastAsia="宋体" w:hAnsi="Times New Roman" w:cs="Times New Roman"/>
                <w:sz w:val="28"/>
                <w:szCs w:val="28"/>
              </w:rPr>
            </w:pPr>
          </w:p>
          <w:p w:rsidR="00EA44EF" w:rsidRPr="00EA44EF" w:rsidRDefault="00EA44EF" w:rsidP="00EA44EF">
            <w:pPr>
              <w:tabs>
                <w:tab w:val="left" w:pos="4320"/>
              </w:tabs>
              <w:spacing w:line="440" w:lineRule="exact"/>
              <w:jc w:val="center"/>
              <w:rPr>
                <w:rFonts w:ascii="Times New Roman" w:eastAsia="方正小标宋简体" w:hAnsi="Times New Roman" w:cs="Times New Roman"/>
                <w:sz w:val="28"/>
                <w:szCs w:val="28"/>
              </w:rPr>
            </w:pPr>
          </w:p>
          <w:p w:rsidR="00EA44EF" w:rsidRPr="00EA44EF" w:rsidRDefault="00EA44EF" w:rsidP="00EA44EF">
            <w:pPr>
              <w:tabs>
                <w:tab w:val="left" w:pos="4320"/>
              </w:tabs>
              <w:spacing w:line="440" w:lineRule="exact"/>
              <w:jc w:val="center"/>
              <w:rPr>
                <w:rFonts w:ascii="Times New Roman" w:eastAsia="仿宋_GB2312" w:hAnsi="Times New Roman" w:cs="仿宋_GB2312" w:hint="eastAsia"/>
                <w:sz w:val="28"/>
                <w:szCs w:val="28"/>
              </w:rPr>
            </w:pPr>
            <w:r w:rsidRPr="00EA44EF">
              <w:rPr>
                <w:rFonts w:ascii="Times New Roman" w:eastAsia="仿宋_GB2312" w:hAnsi="Times New Roman" w:cs="仿宋_GB2312" w:hint="eastAsia"/>
                <w:sz w:val="28"/>
                <w:szCs w:val="28"/>
              </w:rPr>
              <w:t>近期</w:t>
            </w:r>
          </w:p>
          <w:p w:rsidR="00EA44EF" w:rsidRPr="00EA44EF" w:rsidRDefault="00EA44EF" w:rsidP="00EA44EF">
            <w:pPr>
              <w:tabs>
                <w:tab w:val="left" w:pos="4320"/>
              </w:tabs>
              <w:spacing w:line="440" w:lineRule="exact"/>
              <w:jc w:val="center"/>
              <w:rPr>
                <w:rFonts w:ascii="Times New Roman" w:eastAsia="仿宋_GB2312" w:hAnsi="Times New Roman" w:cs="仿宋_GB2312" w:hint="eastAsia"/>
                <w:sz w:val="28"/>
                <w:szCs w:val="28"/>
              </w:rPr>
            </w:pPr>
            <w:r w:rsidRPr="00EA44EF">
              <w:rPr>
                <w:rFonts w:ascii="Times New Roman" w:eastAsia="仿宋_GB2312" w:hAnsi="Times New Roman" w:cs="仿宋_GB2312" w:hint="eastAsia"/>
                <w:sz w:val="28"/>
                <w:szCs w:val="28"/>
              </w:rPr>
              <w:t>一寸</w:t>
            </w:r>
          </w:p>
          <w:p w:rsidR="00EA44EF" w:rsidRPr="00EA44EF" w:rsidRDefault="00EA44EF" w:rsidP="00EA44EF">
            <w:pPr>
              <w:tabs>
                <w:tab w:val="left" w:pos="4320"/>
              </w:tabs>
              <w:spacing w:line="440" w:lineRule="exact"/>
              <w:jc w:val="center"/>
              <w:rPr>
                <w:rFonts w:ascii="Times New Roman" w:eastAsia="宋体" w:hAnsi="Times New Roman" w:cs="Times New Roman"/>
                <w:bCs/>
                <w:sz w:val="28"/>
                <w:szCs w:val="28"/>
              </w:rPr>
            </w:pPr>
            <w:r w:rsidRPr="00EA44EF">
              <w:rPr>
                <w:rFonts w:ascii="Times New Roman" w:eastAsia="仿宋_GB2312" w:hAnsi="Times New Roman" w:cs="仿宋_GB2312" w:hint="eastAsia"/>
                <w:sz w:val="28"/>
                <w:szCs w:val="28"/>
              </w:rPr>
              <w:t>彩照</w:t>
            </w:r>
          </w:p>
        </w:tc>
      </w:tr>
      <w:tr w:rsidR="00EA44EF" w:rsidRPr="00EA44EF" w:rsidTr="008860F8">
        <w:trPr>
          <w:cantSplit/>
          <w:trHeight w:hRule="exact" w:val="567"/>
        </w:trPr>
        <w:tc>
          <w:tcPr>
            <w:tcW w:w="1483"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r w:rsidRPr="00EA44EF">
              <w:rPr>
                <w:rFonts w:ascii="Times New Roman" w:eastAsia="方正小标宋简体" w:hAnsi="Times New Roman" w:cs="Times New Roman"/>
                <w:bCs/>
                <w:sz w:val="28"/>
                <w:szCs w:val="28"/>
              </w:rPr>
              <w:t>出生年月</w:t>
            </w:r>
          </w:p>
        </w:tc>
        <w:tc>
          <w:tcPr>
            <w:tcW w:w="1882"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c>
          <w:tcPr>
            <w:tcW w:w="1530"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r w:rsidRPr="00EA44EF">
              <w:rPr>
                <w:rFonts w:ascii="Times New Roman" w:eastAsia="方正小标宋简体" w:hAnsi="Times New Roman" w:cs="Times New Roman"/>
                <w:bCs/>
                <w:sz w:val="28"/>
                <w:szCs w:val="28"/>
              </w:rPr>
              <w:t>民</w:t>
            </w:r>
            <w:r w:rsidRPr="00EA44EF">
              <w:rPr>
                <w:rFonts w:ascii="Times New Roman" w:eastAsia="方正小标宋简体" w:hAnsi="Times New Roman" w:cs="Times New Roman"/>
                <w:bCs/>
                <w:sz w:val="28"/>
                <w:szCs w:val="28"/>
              </w:rPr>
              <w:t xml:space="preserve">  </w:t>
            </w:r>
            <w:r w:rsidRPr="00EA44EF">
              <w:rPr>
                <w:rFonts w:ascii="Times New Roman" w:eastAsia="方正小标宋简体" w:hAnsi="Times New Roman" w:cs="Times New Roman"/>
                <w:bCs/>
                <w:sz w:val="28"/>
                <w:szCs w:val="28"/>
              </w:rPr>
              <w:t>族</w:t>
            </w:r>
          </w:p>
        </w:tc>
        <w:tc>
          <w:tcPr>
            <w:tcW w:w="2183"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c>
          <w:tcPr>
            <w:tcW w:w="2294" w:type="dxa"/>
            <w:vMerge/>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r>
      <w:tr w:rsidR="00EA44EF" w:rsidRPr="00EA44EF" w:rsidTr="008860F8">
        <w:trPr>
          <w:cantSplit/>
          <w:trHeight w:hRule="exact" w:val="567"/>
        </w:trPr>
        <w:tc>
          <w:tcPr>
            <w:tcW w:w="1483"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r w:rsidRPr="00EA44EF">
              <w:rPr>
                <w:rFonts w:ascii="Times New Roman" w:eastAsia="方正小标宋简体" w:hAnsi="Times New Roman" w:cs="Times New Roman" w:hint="eastAsia"/>
                <w:bCs/>
                <w:sz w:val="28"/>
                <w:szCs w:val="28"/>
              </w:rPr>
              <w:t>籍</w:t>
            </w:r>
            <w:r w:rsidRPr="00EA44EF">
              <w:rPr>
                <w:rFonts w:ascii="Times New Roman" w:eastAsia="方正小标宋简体" w:hAnsi="Times New Roman" w:cs="Times New Roman" w:hint="eastAsia"/>
                <w:bCs/>
                <w:sz w:val="28"/>
                <w:szCs w:val="28"/>
              </w:rPr>
              <w:t xml:space="preserve">  </w:t>
            </w:r>
            <w:r w:rsidRPr="00EA44EF">
              <w:rPr>
                <w:rFonts w:ascii="Times New Roman" w:eastAsia="方正小标宋简体" w:hAnsi="Times New Roman" w:cs="Times New Roman" w:hint="eastAsia"/>
                <w:bCs/>
                <w:sz w:val="28"/>
                <w:szCs w:val="28"/>
              </w:rPr>
              <w:t>贯</w:t>
            </w:r>
          </w:p>
        </w:tc>
        <w:tc>
          <w:tcPr>
            <w:tcW w:w="1882"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c>
          <w:tcPr>
            <w:tcW w:w="1530"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r w:rsidRPr="00EA44EF">
              <w:rPr>
                <w:rFonts w:ascii="Times New Roman" w:eastAsia="方正小标宋简体" w:hAnsi="Times New Roman" w:cs="Times New Roman"/>
                <w:bCs/>
                <w:sz w:val="28"/>
                <w:szCs w:val="28"/>
              </w:rPr>
              <w:t>政治面貌</w:t>
            </w:r>
          </w:p>
        </w:tc>
        <w:tc>
          <w:tcPr>
            <w:tcW w:w="2183"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c>
          <w:tcPr>
            <w:tcW w:w="2294" w:type="dxa"/>
            <w:vMerge/>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r>
      <w:tr w:rsidR="00EA44EF" w:rsidRPr="00EA44EF" w:rsidTr="008860F8">
        <w:trPr>
          <w:cantSplit/>
          <w:trHeight w:hRule="exact" w:val="850"/>
        </w:trPr>
        <w:tc>
          <w:tcPr>
            <w:tcW w:w="1483" w:type="dxa"/>
            <w:vAlign w:val="center"/>
          </w:tcPr>
          <w:p w:rsidR="00EA44EF" w:rsidRPr="00EA44EF" w:rsidRDefault="00EA44EF" w:rsidP="00EA44EF">
            <w:pPr>
              <w:spacing w:line="440" w:lineRule="exact"/>
              <w:jc w:val="center"/>
              <w:rPr>
                <w:rFonts w:ascii="Times New Roman" w:eastAsia="方正小标宋简体" w:hAnsi="Times New Roman" w:cs="Times New Roman" w:hint="eastAsia"/>
                <w:bCs/>
                <w:sz w:val="28"/>
                <w:szCs w:val="28"/>
              </w:rPr>
            </w:pPr>
            <w:r w:rsidRPr="00EA44EF">
              <w:rPr>
                <w:rFonts w:ascii="Times New Roman" w:eastAsia="方正小标宋简体" w:hAnsi="Times New Roman" w:cs="Times New Roman" w:hint="eastAsia"/>
                <w:bCs/>
                <w:sz w:val="28"/>
                <w:szCs w:val="28"/>
              </w:rPr>
              <w:t>最高学历</w:t>
            </w:r>
          </w:p>
        </w:tc>
        <w:tc>
          <w:tcPr>
            <w:tcW w:w="1882"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c>
          <w:tcPr>
            <w:tcW w:w="1530" w:type="dxa"/>
            <w:vAlign w:val="center"/>
          </w:tcPr>
          <w:p w:rsidR="00EA44EF" w:rsidRPr="00EA44EF" w:rsidRDefault="00EA44EF" w:rsidP="00EA44EF">
            <w:pPr>
              <w:spacing w:line="440" w:lineRule="exact"/>
              <w:jc w:val="center"/>
              <w:rPr>
                <w:rFonts w:ascii="Times New Roman" w:eastAsia="方正小标宋简体" w:hAnsi="Times New Roman" w:cs="Times New Roman" w:hint="eastAsia"/>
                <w:bCs/>
                <w:sz w:val="28"/>
                <w:szCs w:val="28"/>
              </w:rPr>
            </w:pPr>
            <w:r w:rsidRPr="00EA44EF">
              <w:rPr>
                <w:rFonts w:ascii="Times New Roman" w:eastAsia="方正小标宋简体" w:hAnsi="Times New Roman" w:cs="Times New Roman" w:hint="eastAsia"/>
                <w:bCs/>
                <w:sz w:val="28"/>
                <w:szCs w:val="28"/>
              </w:rPr>
              <w:t>毕业院校</w:t>
            </w:r>
          </w:p>
        </w:tc>
        <w:tc>
          <w:tcPr>
            <w:tcW w:w="2183"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c>
          <w:tcPr>
            <w:tcW w:w="2294" w:type="dxa"/>
            <w:vMerge/>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r>
      <w:tr w:rsidR="00EA44EF" w:rsidRPr="00EA44EF" w:rsidTr="008860F8">
        <w:trPr>
          <w:cantSplit/>
          <w:trHeight w:hRule="exact" w:val="683"/>
        </w:trPr>
        <w:tc>
          <w:tcPr>
            <w:tcW w:w="1483"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lang/>
              </w:rPr>
            </w:pPr>
            <w:r w:rsidRPr="00EA44EF">
              <w:rPr>
                <w:rFonts w:ascii="Times New Roman" w:eastAsia="方正小标宋简体" w:hAnsi="Times New Roman" w:cs="Times New Roman" w:hint="eastAsia"/>
                <w:bCs/>
                <w:sz w:val="28"/>
                <w:szCs w:val="28"/>
              </w:rPr>
              <w:t>所学专业</w:t>
            </w:r>
          </w:p>
        </w:tc>
        <w:tc>
          <w:tcPr>
            <w:tcW w:w="1882"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c>
          <w:tcPr>
            <w:tcW w:w="1530" w:type="dxa"/>
            <w:vAlign w:val="center"/>
          </w:tcPr>
          <w:p w:rsidR="00EA44EF" w:rsidRPr="00EA44EF" w:rsidRDefault="00EA44EF" w:rsidP="00EA44EF">
            <w:pPr>
              <w:spacing w:line="440" w:lineRule="exact"/>
              <w:jc w:val="center"/>
              <w:rPr>
                <w:rFonts w:ascii="Times New Roman" w:eastAsia="方正小标宋简体" w:hAnsi="Times New Roman" w:cs="Times New Roman" w:hint="eastAsia"/>
                <w:bCs/>
                <w:sz w:val="28"/>
                <w:szCs w:val="28"/>
              </w:rPr>
            </w:pPr>
            <w:r w:rsidRPr="00EA44EF">
              <w:rPr>
                <w:rFonts w:ascii="Times New Roman" w:eastAsia="方正小标宋简体" w:hAnsi="Times New Roman" w:cs="Times New Roman" w:hint="eastAsia"/>
                <w:bCs/>
                <w:sz w:val="28"/>
                <w:szCs w:val="28"/>
              </w:rPr>
              <w:t>身份证号</w:t>
            </w:r>
          </w:p>
        </w:tc>
        <w:tc>
          <w:tcPr>
            <w:tcW w:w="4477" w:type="dxa"/>
            <w:gridSpan w:val="2"/>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r>
      <w:tr w:rsidR="00EA44EF" w:rsidRPr="00EA44EF" w:rsidTr="008860F8">
        <w:trPr>
          <w:cantSplit/>
          <w:trHeight w:hRule="exact" w:val="567"/>
        </w:trPr>
        <w:tc>
          <w:tcPr>
            <w:tcW w:w="1483" w:type="dxa"/>
            <w:vAlign w:val="center"/>
          </w:tcPr>
          <w:p w:rsidR="00EA44EF" w:rsidRPr="00EA44EF" w:rsidRDefault="00EA44EF" w:rsidP="00EA44EF">
            <w:pPr>
              <w:spacing w:line="440" w:lineRule="exact"/>
              <w:jc w:val="center"/>
              <w:rPr>
                <w:rFonts w:ascii="Times New Roman" w:eastAsia="方正小标宋简体" w:hAnsi="Times New Roman" w:cs="Times New Roman" w:hint="eastAsia"/>
                <w:bCs/>
                <w:sz w:val="28"/>
                <w:szCs w:val="28"/>
              </w:rPr>
            </w:pPr>
            <w:r w:rsidRPr="00EA44EF">
              <w:rPr>
                <w:rFonts w:ascii="Times New Roman" w:eastAsia="方正小标宋简体" w:hAnsi="Times New Roman" w:cs="Times New Roman" w:hint="eastAsia"/>
                <w:bCs/>
                <w:sz w:val="28"/>
                <w:szCs w:val="28"/>
                <w:lang/>
              </w:rPr>
              <w:t>手机号码</w:t>
            </w:r>
          </w:p>
        </w:tc>
        <w:tc>
          <w:tcPr>
            <w:tcW w:w="1882"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c>
          <w:tcPr>
            <w:tcW w:w="1530" w:type="dxa"/>
            <w:vAlign w:val="center"/>
          </w:tcPr>
          <w:p w:rsidR="00EA44EF" w:rsidRPr="00EA44EF" w:rsidRDefault="00EA44EF" w:rsidP="00EA44EF">
            <w:pPr>
              <w:spacing w:line="440" w:lineRule="exact"/>
              <w:jc w:val="center"/>
              <w:rPr>
                <w:rFonts w:ascii="Times New Roman" w:eastAsia="方正小标宋简体" w:hAnsi="Times New Roman" w:cs="Times New Roman" w:hint="eastAsia"/>
                <w:bCs/>
                <w:sz w:val="28"/>
                <w:szCs w:val="28"/>
              </w:rPr>
            </w:pPr>
            <w:r w:rsidRPr="00EA44EF">
              <w:rPr>
                <w:rFonts w:ascii="Times New Roman" w:eastAsia="方正小标宋简体" w:hAnsi="Times New Roman" w:cs="Times New Roman" w:hint="eastAsia"/>
                <w:bCs/>
                <w:sz w:val="28"/>
                <w:szCs w:val="28"/>
              </w:rPr>
              <w:t>通信地址</w:t>
            </w:r>
          </w:p>
        </w:tc>
        <w:tc>
          <w:tcPr>
            <w:tcW w:w="4477" w:type="dxa"/>
            <w:gridSpan w:val="2"/>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r>
      <w:tr w:rsidR="00EA44EF" w:rsidRPr="00EA44EF" w:rsidTr="008860F8">
        <w:trPr>
          <w:cantSplit/>
          <w:trHeight w:hRule="exact" w:val="850"/>
        </w:trPr>
        <w:tc>
          <w:tcPr>
            <w:tcW w:w="1483" w:type="dxa"/>
            <w:vAlign w:val="center"/>
          </w:tcPr>
          <w:p w:rsidR="00EA44EF" w:rsidRPr="00EA44EF" w:rsidRDefault="00EA44EF" w:rsidP="00EA44EF">
            <w:pPr>
              <w:spacing w:line="440" w:lineRule="exact"/>
              <w:jc w:val="center"/>
              <w:rPr>
                <w:rFonts w:ascii="Times New Roman" w:eastAsia="方正小标宋简体" w:hAnsi="Times New Roman" w:cs="Times New Roman" w:hint="eastAsia"/>
                <w:bCs/>
                <w:sz w:val="28"/>
                <w:szCs w:val="28"/>
              </w:rPr>
            </w:pPr>
            <w:r w:rsidRPr="00EA44EF">
              <w:rPr>
                <w:rFonts w:ascii="Times New Roman" w:eastAsia="方正小标宋简体" w:hAnsi="Times New Roman" w:cs="Times New Roman" w:hint="eastAsia"/>
                <w:bCs/>
                <w:sz w:val="28"/>
                <w:szCs w:val="28"/>
              </w:rPr>
              <w:t>工作单位</w:t>
            </w:r>
          </w:p>
        </w:tc>
        <w:tc>
          <w:tcPr>
            <w:tcW w:w="1882"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c>
          <w:tcPr>
            <w:tcW w:w="1530" w:type="dxa"/>
            <w:vAlign w:val="center"/>
          </w:tcPr>
          <w:p w:rsidR="00EA44EF" w:rsidRPr="00EA44EF" w:rsidRDefault="00EA44EF" w:rsidP="00EA44EF">
            <w:pPr>
              <w:spacing w:line="440" w:lineRule="exact"/>
              <w:jc w:val="center"/>
              <w:rPr>
                <w:rFonts w:ascii="Times New Roman" w:eastAsia="方正小标宋简体" w:hAnsi="Times New Roman" w:cs="Times New Roman" w:hint="eastAsia"/>
                <w:bCs/>
                <w:sz w:val="28"/>
                <w:szCs w:val="28"/>
              </w:rPr>
            </w:pPr>
            <w:r w:rsidRPr="00EA44EF">
              <w:rPr>
                <w:rFonts w:ascii="Times New Roman" w:eastAsia="方正小标宋简体" w:hAnsi="Times New Roman" w:cs="Times New Roman" w:hint="eastAsia"/>
                <w:bCs/>
                <w:sz w:val="28"/>
                <w:szCs w:val="28"/>
              </w:rPr>
              <w:t>职务职级</w:t>
            </w:r>
          </w:p>
          <w:p w:rsidR="00EA44EF" w:rsidRPr="00EA44EF" w:rsidRDefault="00EA44EF" w:rsidP="00EA44EF">
            <w:pPr>
              <w:spacing w:line="440" w:lineRule="exact"/>
              <w:jc w:val="center"/>
              <w:rPr>
                <w:rFonts w:ascii="Times New Roman" w:eastAsia="方正小标宋简体" w:hAnsi="Times New Roman" w:cs="Times New Roman" w:hint="eastAsia"/>
                <w:bCs/>
                <w:sz w:val="28"/>
                <w:szCs w:val="28"/>
              </w:rPr>
            </w:pPr>
            <w:r w:rsidRPr="00EA44EF">
              <w:rPr>
                <w:rFonts w:ascii="Times New Roman" w:eastAsia="方正小标宋简体" w:hAnsi="Times New Roman" w:cs="Times New Roman" w:hint="eastAsia"/>
                <w:bCs/>
                <w:sz w:val="28"/>
                <w:szCs w:val="28"/>
              </w:rPr>
              <w:t>职称</w:t>
            </w:r>
          </w:p>
        </w:tc>
        <w:tc>
          <w:tcPr>
            <w:tcW w:w="4477" w:type="dxa"/>
            <w:gridSpan w:val="2"/>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p>
        </w:tc>
      </w:tr>
      <w:tr w:rsidR="00EA44EF" w:rsidRPr="00EA44EF" w:rsidTr="008860F8">
        <w:trPr>
          <w:cantSplit/>
          <w:trHeight w:val="2473"/>
        </w:trPr>
        <w:tc>
          <w:tcPr>
            <w:tcW w:w="1483" w:type="dxa"/>
            <w:vAlign w:val="center"/>
          </w:tcPr>
          <w:p w:rsidR="00EA44EF" w:rsidRPr="00EA44EF" w:rsidRDefault="00EA44EF" w:rsidP="00EA44EF">
            <w:pPr>
              <w:spacing w:line="440" w:lineRule="exact"/>
              <w:jc w:val="center"/>
              <w:rPr>
                <w:rFonts w:ascii="Times New Roman" w:eastAsia="方正小标宋简体" w:hAnsi="Times New Roman" w:cs="Times New Roman" w:hint="eastAsia"/>
                <w:bCs/>
                <w:sz w:val="28"/>
                <w:szCs w:val="28"/>
              </w:rPr>
            </w:pPr>
            <w:r w:rsidRPr="00EA44EF">
              <w:rPr>
                <w:rFonts w:ascii="Times New Roman" w:eastAsia="方正小标宋简体" w:hAnsi="Times New Roman" w:cs="Times New Roman" w:hint="eastAsia"/>
                <w:bCs/>
                <w:sz w:val="28"/>
                <w:szCs w:val="28"/>
              </w:rPr>
              <w:t>简要工作经历</w:t>
            </w:r>
          </w:p>
        </w:tc>
        <w:tc>
          <w:tcPr>
            <w:tcW w:w="7889" w:type="dxa"/>
            <w:gridSpan w:val="4"/>
            <w:vAlign w:val="center"/>
          </w:tcPr>
          <w:p w:rsidR="00EA44EF" w:rsidRPr="00EA44EF" w:rsidRDefault="00EA44EF" w:rsidP="00EA44EF">
            <w:pPr>
              <w:tabs>
                <w:tab w:val="left" w:pos="596"/>
              </w:tabs>
              <w:spacing w:line="440" w:lineRule="exact"/>
              <w:jc w:val="center"/>
              <w:rPr>
                <w:rFonts w:ascii="Times New Roman" w:eastAsia="方正小标宋简体" w:hAnsi="Times New Roman" w:cs="Times New Roman"/>
                <w:bCs/>
                <w:sz w:val="28"/>
                <w:szCs w:val="28"/>
              </w:rPr>
            </w:pPr>
          </w:p>
        </w:tc>
      </w:tr>
      <w:tr w:rsidR="00EA44EF" w:rsidRPr="00EA44EF" w:rsidTr="008860F8">
        <w:trPr>
          <w:cantSplit/>
          <w:trHeight w:val="2637"/>
        </w:trPr>
        <w:tc>
          <w:tcPr>
            <w:tcW w:w="1483"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r w:rsidRPr="00EA44EF">
              <w:rPr>
                <w:rFonts w:ascii="Times New Roman" w:eastAsia="方正小标宋简体" w:hAnsi="Times New Roman" w:cs="Times New Roman" w:hint="eastAsia"/>
                <w:bCs/>
                <w:sz w:val="28"/>
                <w:szCs w:val="28"/>
              </w:rPr>
              <w:t>参与评审案例</w:t>
            </w:r>
            <w:r w:rsidRPr="00EA44EF">
              <w:rPr>
                <w:rFonts w:ascii="Times New Roman" w:eastAsia="方正小标宋简体" w:hAnsi="Times New Roman" w:cs="方正小标宋简体" w:hint="eastAsia"/>
                <w:sz w:val="28"/>
                <w:szCs w:val="28"/>
              </w:rPr>
              <w:t>或学术成果</w:t>
            </w:r>
          </w:p>
        </w:tc>
        <w:tc>
          <w:tcPr>
            <w:tcW w:w="7889" w:type="dxa"/>
            <w:gridSpan w:val="4"/>
            <w:vAlign w:val="center"/>
          </w:tcPr>
          <w:p w:rsidR="00EA44EF" w:rsidRPr="00EA44EF" w:rsidRDefault="00EA44EF" w:rsidP="00EA44EF">
            <w:pPr>
              <w:spacing w:line="440" w:lineRule="exact"/>
              <w:jc w:val="center"/>
              <w:rPr>
                <w:rFonts w:ascii="Times New Roman" w:eastAsia="宋体" w:hAnsi="Times New Roman" w:cs="Times New Roman"/>
                <w:bCs/>
                <w:sz w:val="28"/>
                <w:szCs w:val="28"/>
              </w:rPr>
            </w:pPr>
          </w:p>
        </w:tc>
      </w:tr>
      <w:tr w:rsidR="00EA44EF" w:rsidRPr="00EA44EF" w:rsidTr="008860F8">
        <w:trPr>
          <w:cantSplit/>
          <w:trHeight w:val="892"/>
        </w:trPr>
        <w:tc>
          <w:tcPr>
            <w:tcW w:w="1483"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r w:rsidRPr="00EA44EF">
              <w:rPr>
                <w:rFonts w:ascii="Times New Roman" w:eastAsia="方正小标宋简体" w:hAnsi="Times New Roman" w:cs="方正小标宋简体" w:hint="eastAsia"/>
                <w:sz w:val="28"/>
                <w:szCs w:val="28"/>
              </w:rPr>
              <w:t>专业领域</w:t>
            </w:r>
          </w:p>
        </w:tc>
        <w:tc>
          <w:tcPr>
            <w:tcW w:w="7889" w:type="dxa"/>
            <w:gridSpan w:val="4"/>
            <w:vAlign w:val="center"/>
          </w:tcPr>
          <w:p w:rsidR="00EA44EF" w:rsidRPr="00EA44EF" w:rsidRDefault="00EA44EF" w:rsidP="00EA44EF">
            <w:pPr>
              <w:spacing w:line="440" w:lineRule="exact"/>
              <w:jc w:val="right"/>
              <w:rPr>
                <w:rFonts w:ascii="Times New Roman" w:eastAsia="宋体" w:hAnsi="Times New Roman" w:cs="Times New Roman"/>
                <w:bCs/>
                <w:sz w:val="28"/>
                <w:szCs w:val="28"/>
              </w:rPr>
            </w:pPr>
          </w:p>
        </w:tc>
      </w:tr>
    </w:tbl>
    <w:p w:rsidR="00EA44EF" w:rsidRPr="00EA44EF" w:rsidRDefault="00EA44EF" w:rsidP="00EA44EF">
      <w:pPr>
        <w:spacing w:line="440" w:lineRule="exact"/>
        <w:jc w:val="right"/>
        <w:rPr>
          <w:rFonts w:ascii="Times New Roman" w:eastAsia="方正小标宋简体" w:hAnsi="Times New Roman" w:cs="方正小标宋简体" w:hint="eastAsia"/>
          <w:sz w:val="28"/>
          <w:szCs w:val="28"/>
        </w:rPr>
        <w:sectPr w:rsidR="00EA44EF" w:rsidRPr="00EA44EF">
          <w:pgSz w:w="11906" w:h="16838"/>
          <w:pgMar w:top="1440" w:right="1800" w:bottom="1440" w:left="1800" w:header="851" w:footer="992" w:gutter="0"/>
          <w:pgNumType w:fmt="numberInDash"/>
          <w:cols w:space="720"/>
          <w:docGrid w:type="lines" w:linePitch="312"/>
        </w:sectPr>
      </w:pPr>
    </w:p>
    <w:tbl>
      <w:tblPr>
        <w:tblpPr w:leftFromText="180" w:rightFromText="180" w:vertAnchor="text" w:horzAnchor="page" w:tblpXSpec="center" w:tblpY="169"/>
        <w:tblOverlap w:val="neve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6"/>
        <w:gridCol w:w="7841"/>
      </w:tblGrid>
      <w:tr w:rsidR="00EA44EF" w:rsidRPr="00EA44EF" w:rsidTr="008860F8">
        <w:trPr>
          <w:cantSplit/>
          <w:trHeight w:val="2153"/>
          <w:jc w:val="center"/>
        </w:trPr>
        <w:tc>
          <w:tcPr>
            <w:tcW w:w="1546"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r w:rsidRPr="00EA44EF">
              <w:rPr>
                <w:rFonts w:ascii="Times New Roman" w:eastAsia="方正小标宋简体" w:hAnsi="Times New Roman" w:cs="Times New Roman" w:hint="eastAsia"/>
                <w:bCs/>
                <w:sz w:val="28"/>
                <w:szCs w:val="28"/>
              </w:rPr>
              <w:lastRenderedPageBreak/>
              <w:t>个人承诺</w:t>
            </w:r>
          </w:p>
        </w:tc>
        <w:tc>
          <w:tcPr>
            <w:tcW w:w="7841" w:type="dxa"/>
            <w:vAlign w:val="center"/>
          </w:tcPr>
          <w:p w:rsidR="00EA44EF" w:rsidRPr="00EA44EF" w:rsidRDefault="00EA44EF" w:rsidP="00EA44EF">
            <w:pPr>
              <w:spacing w:line="440" w:lineRule="exact"/>
              <w:ind w:firstLineChars="200" w:firstLine="560"/>
              <w:jc w:val="left"/>
              <w:rPr>
                <w:rFonts w:ascii="Times New Roman" w:eastAsia="楷体" w:hAnsi="Times New Roman" w:cs="Times New Roman"/>
                <w:bCs/>
                <w:sz w:val="28"/>
                <w:szCs w:val="28"/>
              </w:rPr>
            </w:pPr>
            <w:r w:rsidRPr="00EA44EF">
              <w:rPr>
                <w:rFonts w:ascii="Times New Roman" w:eastAsia="楷体" w:hAnsi="Times New Roman" w:cs="Times New Roman"/>
                <w:bCs/>
                <w:sz w:val="28"/>
                <w:szCs w:val="28"/>
              </w:rPr>
              <w:t>本人承诺以上信息真实，愿意参与</w:t>
            </w:r>
            <w:r w:rsidRPr="00EA44EF">
              <w:rPr>
                <w:rFonts w:ascii="Times New Roman" w:eastAsia="楷体" w:hAnsi="Times New Roman" w:cs="Times New Roman" w:hint="eastAsia"/>
                <w:bCs/>
                <w:sz w:val="28"/>
                <w:szCs w:val="28"/>
              </w:rPr>
              <w:t>蚌埠</w:t>
            </w:r>
            <w:r w:rsidRPr="00EA44EF">
              <w:rPr>
                <w:rFonts w:ascii="Times New Roman" w:eastAsia="楷体" w:hAnsi="Times New Roman" w:cs="Times New Roman"/>
                <w:bCs/>
                <w:sz w:val="28"/>
                <w:szCs w:val="28"/>
              </w:rPr>
              <w:t>市重大决策社会稳定风险评估工作，并遵守有关法律法规和管理规定。</w:t>
            </w:r>
          </w:p>
          <w:p w:rsidR="00EA44EF" w:rsidRPr="00EA44EF" w:rsidRDefault="00EA44EF" w:rsidP="00EA44EF">
            <w:pPr>
              <w:wordWrap w:val="0"/>
              <w:spacing w:line="440" w:lineRule="exact"/>
              <w:jc w:val="right"/>
              <w:rPr>
                <w:rFonts w:ascii="Times New Roman" w:eastAsia="楷体" w:hAnsi="Times New Roman" w:cs="楷体"/>
                <w:bCs/>
                <w:sz w:val="28"/>
                <w:szCs w:val="28"/>
              </w:rPr>
            </w:pPr>
            <w:r w:rsidRPr="00EA44EF">
              <w:rPr>
                <w:rFonts w:ascii="Times New Roman" w:eastAsia="楷体" w:hAnsi="Times New Roman" w:cs="楷体" w:hint="eastAsia"/>
                <w:bCs/>
                <w:sz w:val="28"/>
                <w:szCs w:val="28"/>
              </w:rPr>
              <w:t xml:space="preserve">        </w:t>
            </w:r>
            <w:r w:rsidRPr="00EA44EF">
              <w:rPr>
                <w:rFonts w:ascii="Times New Roman" w:eastAsia="楷体" w:hAnsi="Times New Roman" w:cs="楷体" w:hint="eastAsia"/>
                <w:bCs/>
                <w:sz w:val="28"/>
                <w:szCs w:val="28"/>
              </w:rPr>
              <w:t>签字：</w:t>
            </w:r>
            <w:r w:rsidRPr="00EA44EF">
              <w:rPr>
                <w:rFonts w:ascii="Times New Roman" w:eastAsia="楷体" w:hAnsi="Times New Roman" w:cs="楷体" w:hint="eastAsia"/>
                <w:bCs/>
                <w:sz w:val="28"/>
                <w:szCs w:val="28"/>
              </w:rPr>
              <w:t xml:space="preserve">          </w:t>
            </w:r>
          </w:p>
          <w:p w:rsidR="00EA44EF" w:rsidRPr="00EA44EF" w:rsidRDefault="00EA44EF" w:rsidP="00EA44EF">
            <w:pPr>
              <w:wordWrap w:val="0"/>
              <w:spacing w:line="440" w:lineRule="exact"/>
              <w:jc w:val="right"/>
              <w:rPr>
                <w:rFonts w:ascii="Times New Roman" w:eastAsia="楷体" w:hAnsi="Times New Roman" w:cs="楷体" w:hint="eastAsia"/>
                <w:sz w:val="28"/>
                <w:szCs w:val="28"/>
              </w:rPr>
            </w:pPr>
            <w:r w:rsidRPr="00EA44EF">
              <w:rPr>
                <w:rFonts w:ascii="Times New Roman" w:eastAsia="楷体" w:hAnsi="Times New Roman" w:cs="楷体" w:hint="eastAsia"/>
                <w:bCs/>
                <w:sz w:val="28"/>
                <w:szCs w:val="28"/>
              </w:rPr>
              <w:t>年</w:t>
            </w:r>
            <w:r w:rsidRPr="00EA44EF">
              <w:rPr>
                <w:rFonts w:ascii="Times New Roman" w:eastAsia="楷体" w:hAnsi="Times New Roman" w:cs="楷体" w:hint="eastAsia"/>
                <w:bCs/>
                <w:sz w:val="28"/>
                <w:szCs w:val="28"/>
              </w:rPr>
              <w:t xml:space="preserve">    </w:t>
            </w:r>
            <w:r w:rsidRPr="00EA44EF">
              <w:rPr>
                <w:rFonts w:ascii="Times New Roman" w:eastAsia="楷体" w:hAnsi="Times New Roman" w:cs="楷体" w:hint="eastAsia"/>
                <w:bCs/>
                <w:sz w:val="28"/>
                <w:szCs w:val="28"/>
              </w:rPr>
              <w:t>月</w:t>
            </w:r>
            <w:r w:rsidRPr="00EA44EF">
              <w:rPr>
                <w:rFonts w:ascii="Times New Roman" w:eastAsia="楷体" w:hAnsi="Times New Roman" w:cs="楷体" w:hint="eastAsia"/>
                <w:bCs/>
                <w:sz w:val="28"/>
                <w:szCs w:val="28"/>
              </w:rPr>
              <w:t xml:space="preserve">   </w:t>
            </w:r>
            <w:r w:rsidRPr="00EA44EF">
              <w:rPr>
                <w:rFonts w:ascii="Times New Roman" w:eastAsia="楷体" w:hAnsi="Times New Roman" w:cs="楷体" w:hint="eastAsia"/>
                <w:bCs/>
                <w:sz w:val="28"/>
                <w:szCs w:val="28"/>
              </w:rPr>
              <w:t>日</w:t>
            </w:r>
            <w:r w:rsidRPr="00EA44EF">
              <w:rPr>
                <w:rFonts w:ascii="Times New Roman" w:eastAsia="楷体" w:hAnsi="Times New Roman" w:cs="楷体" w:hint="eastAsia"/>
                <w:bCs/>
                <w:sz w:val="28"/>
                <w:szCs w:val="28"/>
              </w:rPr>
              <w:t xml:space="preserve">       </w:t>
            </w:r>
          </w:p>
        </w:tc>
      </w:tr>
      <w:tr w:rsidR="00EA44EF" w:rsidRPr="00EA44EF" w:rsidTr="008860F8">
        <w:trPr>
          <w:cantSplit/>
          <w:trHeight w:val="1924"/>
          <w:jc w:val="center"/>
        </w:trPr>
        <w:tc>
          <w:tcPr>
            <w:tcW w:w="1546" w:type="dxa"/>
            <w:vAlign w:val="center"/>
          </w:tcPr>
          <w:p w:rsidR="00EA44EF" w:rsidRPr="00EA44EF" w:rsidRDefault="00EA44EF" w:rsidP="00EA44EF">
            <w:pPr>
              <w:spacing w:line="440" w:lineRule="exact"/>
              <w:jc w:val="center"/>
              <w:rPr>
                <w:rFonts w:ascii="Times New Roman" w:eastAsia="宋体" w:hAnsi="Times New Roman" w:cs="Times New Roman"/>
                <w:bCs/>
                <w:sz w:val="28"/>
                <w:szCs w:val="28"/>
              </w:rPr>
            </w:pPr>
            <w:r w:rsidRPr="00EA44EF">
              <w:rPr>
                <w:rFonts w:ascii="Times New Roman" w:eastAsia="方正小标宋简体" w:hAnsi="Times New Roman" w:cs="Times New Roman"/>
                <w:bCs/>
                <w:sz w:val="28"/>
                <w:szCs w:val="28"/>
              </w:rPr>
              <w:t>所在单位审核意见</w:t>
            </w:r>
          </w:p>
        </w:tc>
        <w:tc>
          <w:tcPr>
            <w:tcW w:w="7841" w:type="dxa"/>
            <w:vAlign w:val="center"/>
          </w:tcPr>
          <w:p w:rsidR="00EA44EF" w:rsidRPr="00EA44EF" w:rsidRDefault="00EA44EF" w:rsidP="00EA44EF">
            <w:pPr>
              <w:spacing w:line="440" w:lineRule="exact"/>
              <w:jc w:val="left"/>
              <w:rPr>
                <w:rFonts w:ascii="Times New Roman" w:eastAsia="楷体" w:hAnsi="Times New Roman" w:cs="Times New Roman"/>
                <w:bCs/>
                <w:sz w:val="28"/>
                <w:szCs w:val="28"/>
              </w:rPr>
            </w:pPr>
            <w:r w:rsidRPr="00EA44EF">
              <w:rPr>
                <w:rFonts w:ascii="Times New Roman" w:eastAsia="楷体" w:hAnsi="Times New Roman" w:cs="Times New Roman"/>
                <w:bCs/>
                <w:sz w:val="28"/>
                <w:szCs w:val="28"/>
                <w:lang/>
              </w:rPr>
              <w:t xml:space="preserve">    </w:t>
            </w:r>
          </w:p>
          <w:p w:rsidR="00EA44EF" w:rsidRPr="00EA44EF" w:rsidRDefault="00EA44EF" w:rsidP="00EA44EF">
            <w:pPr>
              <w:tabs>
                <w:tab w:val="left" w:pos="4320"/>
              </w:tabs>
              <w:spacing w:line="440" w:lineRule="exact"/>
              <w:ind w:right="1440"/>
              <w:jc w:val="left"/>
              <w:rPr>
                <w:rFonts w:ascii="Times New Roman" w:eastAsia="宋体" w:hAnsi="Times New Roman" w:cs="Times New Roman"/>
                <w:sz w:val="28"/>
                <w:szCs w:val="28"/>
              </w:rPr>
            </w:pPr>
          </w:p>
          <w:p w:rsidR="00EA44EF" w:rsidRPr="00EA44EF" w:rsidRDefault="00EA44EF" w:rsidP="00EA44EF">
            <w:pPr>
              <w:tabs>
                <w:tab w:val="left" w:pos="4320"/>
              </w:tabs>
              <w:spacing w:line="440" w:lineRule="exact"/>
              <w:ind w:right="1440"/>
              <w:jc w:val="right"/>
              <w:rPr>
                <w:rFonts w:ascii="Times New Roman" w:eastAsia="楷体" w:hAnsi="Times New Roman" w:cs="楷体" w:hint="eastAsia"/>
                <w:sz w:val="28"/>
                <w:szCs w:val="28"/>
              </w:rPr>
            </w:pPr>
            <w:r w:rsidRPr="00EA44EF">
              <w:rPr>
                <w:rFonts w:ascii="Times New Roman" w:eastAsia="楷体" w:hAnsi="Times New Roman" w:cs="楷体" w:hint="eastAsia"/>
                <w:sz w:val="28"/>
                <w:szCs w:val="28"/>
              </w:rPr>
              <w:t>（盖章）</w:t>
            </w:r>
          </w:p>
          <w:p w:rsidR="00EA44EF" w:rsidRPr="00EA44EF" w:rsidRDefault="00EA44EF" w:rsidP="00EA44EF">
            <w:pPr>
              <w:spacing w:line="440" w:lineRule="exact"/>
              <w:jc w:val="right"/>
              <w:rPr>
                <w:rFonts w:ascii="Times New Roman" w:eastAsia="宋体" w:hAnsi="Times New Roman" w:cs="Times New Roman"/>
                <w:bCs/>
                <w:sz w:val="28"/>
                <w:szCs w:val="28"/>
              </w:rPr>
            </w:pPr>
            <w:r w:rsidRPr="00EA44EF">
              <w:rPr>
                <w:rFonts w:ascii="Times New Roman" w:eastAsia="楷体" w:hAnsi="Times New Roman" w:cs="楷体" w:hint="eastAsia"/>
                <w:sz w:val="28"/>
                <w:szCs w:val="28"/>
              </w:rPr>
              <w:t>年</w:t>
            </w:r>
            <w:r w:rsidRPr="00EA44EF">
              <w:rPr>
                <w:rFonts w:ascii="Times New Roman" w:eastAsia="楷体" w:hAnsi="Times New Roman" w:cs="楷体" w:hint="eastAsia"/>
                <w:sz w:val="28"/>
                <w:szCs w:val="28"/>
              </w:rPr>
              <w:t xml:space="preserve">   </w:t>
            </w:r>
            <w:r w:rsidRPr="00EA44EF">
              <w:rPr>
                <w:rFonts w:ascii="Times New Roman" w:eastAsia="楷体" w:hAnsi="Times New Roman" w:cs="楷体" w:hint="eastAsia"/>
                <w:sz w:val="28"/>
                <w:szCs w:val="28"/>
              </w:rPr>
              <w:t>月</w:t>
            </w:r>
            <w:r w:rsidRPr="00EA44EF">
              <w:rPr>
                <w:rFonts w:ascii="Times New Roman" w:eastAsia="楷体" w:hAnsi="Times New Roman" w:cs="楷体" w:hint="eastAsia"/>
                <w:sz w:val="28"/>
                <w:szCs w:val="28"/>
              </w:rPr>
              <w:t xml:space="preserve">   </w:t>
            </w:r>
            <w:r w:rsidRPr="00EA44EF">
              <w:rPr>
                <w:rFonts w:ascii="Times New Roman" w:eastAsia="楷体" w:hAnsi="Times New Roman" w:cs="楷体" w:hint="eastAsia"/>
                <w:sz w:val="28"/>
                <w:szCs w:val="28"/>
              </w:rPr>
              <w:t>日</w:t>
            </w:r>
          </w:p>
        </w:tc>
      </w:tr>
      <w:tr w:rsidR="00EA44EF" w:rsidRPr="00EA44EF" w:rsidTr="008860F8">
        <w:trPr>
          <w:cantSplit/>
          <w:trHeight w:val="1845"/>
          <w:jc w:val="center"/>
        </w:trPr>
        <w:tc>
          <w:tcPr>
            <w:tcW w:w="1546" w:type="dxa"/>
            <w:vAlign w:val="center"/>
          </w:tcPr>
          <w:p w:rsidR="00EA44EF" w:rsidRPr="00EA44EF" w:rsidRDefault="00EA44EF" w:rsidP="00EA44EF">
            <w:pPr>
              <w:spacing w:line="440" w:lineRule="exact"/>
              <w:jc w:val="center"/>
              <w:rPr>
                <w:rFonts w:ascii="Times New Roman" w:eastAsia="方正小标宋简体" w:hAnsi="Times New Roman" w:cs="Times New Roman"/>
                <w:bCs/>
                <w:sz w:val="28"/>
                <w:szCs w:val="28"/>
              </w:rPr>
            </w:pPr>
            <w:r w:rsidRPr="00EA44EF">
              <w:rPr>
                <w:rFonts w:ascii="Times New Roman" w:eastAsia="方正小标宋简体" w:hAnsi="Times New Roman" w:cs="Times New Roman" w:hint="eastAsia"/>
                <w:bCs/>
                <w:sz w:val="28"/>
                <w:szCs w:val="28"/>
              </w:rPr>
              <w:t>市委</w:t>
            </w:r>
            <w:r w:rsidRPr="00EA44EF">
              <w:rPr>
                <w:rFonts w:ascii="Times New Roman" w:eastAsia="方正小标宋简体" w:hAnsi="Times New Roman" w:cs="Times New Roman"/>
                <w:bCs/>
                <w:sz w:val="28"/>
                <w:szCs w:val="28"/>
              </w:rPr>
              <w:t>政法委批准意见</w:t>
            </w:r>
          </w:p>
        </w:tc>
        <w:tc>
          <w:tcPr>
            <w:tcW w:w="7841" w:type="dxa"/>
          </w:tcPr>
          <w:p w:rsidR="00EA44EF" w:rsidRPr="00EA44EF" w:rsidRDefault="00EA44EF" w:rsidP="00EA44EF">
            <w:pPr>
              <w:tabs>
                <w:tab w:val="left" w:pos="4320"/>
              </w:tabs>
              <w:spacing w:line="440" w:lineRule="exact"/>
              <w:ind w:right="1440"/>
              <w:rPr>
                <w:rFonts w:ascii="Times New Roman" w:eastAsia="宋体" w:hAnsi="Times New Roman" w:cs="Times New Roman"/>
                <w:sz w:val="28"/>
                <w:szCs w:val="28"/>
              </w:rPr>
            </w:pPr>
          </w:p>
          <w:p w:rsidR="00EA44EF" w:rsidRPr="00EA44EF" w:rsidRDefault="00EA44EF" w:rsidP="00EA44EF">
            <w:pPr>
              <w:tabs>
                <w:tab w:val="left" w:pos="4320"/>
              </w:tabs>
              <w:spacing w:line="440" w:lineRule="exact"/>
              <w:ind w:right="1440"/>
              <w:jc w:val="right"/>
              <w:rPr>
                <w:rFonts w:ascii="Times New Roman" w:eastAsia="宋体" w:hAnsi="Times New Roman" w:cs="Times New Roman"/>
                <w:sz w:val="28"/>
                <w:szCs w:val="28"/>
              </w:rPr>
            </w:pPr>
          </w:p>
          <w:p w:rsidR="00EA44EF" w:rsidRPr="00EA44EF" w:rsidRDefault="00EA44EF" w:rsidP="00EA44EF">
            <w:pPr>
              <w:tabs>
                <w:tab w:val="left" w:pos="4320"/>
              </w:tabs>
              <w:spacing w:line="440" w:lineRule="exact"/>
              <w:ind w:right="1440"/>
              <w:jc w:val="right"/>
              <w:rPr>
                <w:rFonts w:ascii="Times New Roman" w:eastAsia="楷体" w:hAnsi="Times New Roman" w:cs="楷体" w:hint="eastAsia"/>
                <w:sz w:val="28"/>
                <w:szCs w:val="28"/>
              </w:rPr>
            </w:pPr>
            <w:r w:rsidRPr="00EA44EF">
              <w:rPr>
                <w:rFonts w:ascii="Times New Roman" w:eastAsia="楷体" w:hAnsi="Times New Roman" w:cs="楷体" w:hint="eastAsia"/>
                <w:sz w:val="28"/>
                <w:szCs w:val="28"/>
              </w:rPr>
              <w:t>（盖章）</w:t>
            </w:r>
          </w:p>
          <w:p w:rsidR="00EA44EF" w:rsidRPr="00EA44EF" w:rsidRDefault="00EA44EF" w:rsidP="00EA44EF">
            <w:pPr>
              <w:spacing w:line="440" w:lineRule="exact"/>
              <w:jc w:val="right"/>
              <w:rPr>
                <w:rFonts w:ascii="Times New Roman" w:eastAsia="宋体" w:hAnsi="Times New Roman" w:cs="Times New Roman"/>
                <w:sz w:val="28"/>
                <w:szCs w:val="28"/>
              </w:rPr>
            </w:pPr>
            <w:r w:rsidRPr="00EA44EF">
              <w:rPr>
                <w:rFonts w:ascii="Times New Roman" w:eastAsia="楷体" w:hAnsi="Times New Roman" w:cs="楷体" w:hint="eastAsia"/>
                <w:sz w:val="28"/>
                <w:szCs w:val="28"/>
              </w:rPr>
              <w:t>年</w:t>
            </w:r>
            <w:r w:rsidRPr="00EA44EF">
              <w:rPr>
                <w:rFonts w:ascii="Times New Roman" w:eastAsia="楷体" w:hAnsi="Times New Roman" w:cs="楷体" w:hint="eastAsia"/>
                <w:sz w:val="28"/>
                <w:szCs w:val="28"/>
              </w:rPr>
              <w:t xml:space="preserve">   </w:t>
            </w:r>
            <w:r w:rsidRPr="00EA44EF">
              <w:rPr>
                <w:rFonts w:ascii="Times New Roman" w:eastAsia="楷体" w:hAnsi="Times New Roman" w:cs="楷体" w:hint="eastAsia"/>
                <w:sz w:val="28"/>
                <w:szCs w:val="28"/>
              </w:rPr>
              <w:t>月</w:t>
            </w:r>
            <w:r w:rsidRPr="00EA44EF">
              <w:rPr>
                <w:rFonts w:ascii="Times New Roman" w:eastAsia="楷体" w:hAnsi="Times New Roman" w:cs="楷体" w:hint="eastAsia"/>
                <w:sz w:val="28"/>
                <w:szCs w:val="28"/>
              </w:rPr>
              <w:t xml:space="preserve">   </w:t>
            </w:r>
            <w:r w:rsidRPr="00EA44EF">
              <w:rPr>
                <w:rFonts w:ascii="Times New Roman" w:eastAsia="楷体" w:hAnsi="Times New Roman" w:cs="楷体" w:hint="eastAsia"/>
                <w:sz w:val="28"/>
                <w:szCs w:val="28"/>
              </w:rPr>
              <w:t>日</w:t>
            </w:r>
          </w:p>
        </w:tc>
      </w:tr>
      <w:tr w:rsidR="00EA44EF" w:rsidRPr="00EA44EF" w:rsidTr="008860F8">
        <w:trPr>
          <w:cantSplit/>
          <w:trHeight w:val="7300"/>
          <w:jc w:val="center"/>
        </w:trPr>
        <w:tc>
          <w:tcPr>
            <w:tcW w:w="1546" w:type="dxa"/>
            <w:vAlign w:val="center"/>
          </w:tcPr>
          <w:p w:rsidR="00EA44EF" w:rsidRPr="00EA44EF" w:rsidRDefault="00EA44EF" w:rsidP="00EA44EF">
            <w:pPr>
              <w:spacing w:line="440" w:lineRule="exact"/>
              <w:jc w:val="center"/>
              <w:rPr>
                <w:rFonts w:ascii="Times New Roman" w:eastAsia="黑体" w:hAnsi="Times New Roman" w:cs="Times New Roman"/>
                <w:bCs/>
                <w:sz w:val="28"/>
                <w:szCs w:val="28"/>
              </w:rPr>
            </w:pPr>
            <w:r w:rsidRPr="00EA44EF">
              <w:rPr>
                <w:rFonts w:ascii="Times New Roman" w:eastAsia="方正小标宋简体" w:hAnsi="Times New Roman" w:cs="Times New Roman"/>
                <w:bCs/>
                <w:sz w:val="28"/>
                <w:szCs w:val="28"/>
              </w:rPr>
              <w:t>填写说明</w:t>
            </w:r>
          </w:p>
        </w:tc>
        <w:tc>
          <w:tcPr>
            <w:tcW w:w="7841" w:type="dxa"/>
            <w:vAlign w:val="center"/>
          </w:tcPr>
          <w:p w:rsidR="00EA44EF" w:rsidRPr="00EA44EF" w:rsidRDefault="00EA44EF" w:rsidP="00EA44EF">
            <w:pPr>
              <w:spacing w:line="400" w:lineRule="exact"/>
              <w:jc w:val="left"/>
              <w:rPr>
                <w:rFonts w:ascii="Times New Roman" w:eastAsia="仿宋_GB2312" w:hAnsi="Times New Roman" w:cs="仿宋_GB2312" w:hint="eastAsia"/>
                <w:bCs/>
                <w:sz w:val="24"/>
                <w:szCs w:val="24"/>
              </w:rPr>
            </w:pPr>
            <w:r w:rsidRPr="00EA44EF">
              <w:rPr>
                <w:rFonts w:ascii="Times New Roman" w:eastAsia="仿宋_GB2312" w:hAnsi="Times New Roman" w:cs="仿宋_GB2312" w:hint="eastAsia"/>
                <w:bCs/>
                <w:sz w:val="24"/>
                <w:szCs w:val="24"/>
              </w:rPr>
              <w:t>1.</w:t>
            </w:r>
            <w:r w:rsidRPr="00EA44EF">
              <w:rPr>
                <w:rFonts w:ascii="Times New Roman" w:eastAsia="仿宋_GB2312" w:hAnsi="Times New Roman" w:cs="仿宋_GB2312" w:hint="eastAsia"/>
                <w:bCs/>
                <w:sz w:val="24"/>
                <w:szCs w:val="24"/>
              </w:rPr>
              <w:t>请张贴</w:t>
            </w:r>
            <w:r w:rsidRPr="00EA44EF">
              <w:rPr>
                <w:rFonts w:ascii="Times New Roman" w:eastAsia="仿宋_GB2312" w:hAnsi="Times New Roman" w:cs="仿宋_GB2312" w:hint="eastAsia"/>
                <w:bCs/>
                <w:sz w:val="24"/>
                <w:szCs w:val="24"/>
              </w:rPr>
              <w:t>1</w:t>
            </w:r>
            <w:r w:rsidRPr="00EA44EF">
              <w:rPr>
                <w:rFonts w:ascii="Times New Roman" w:eastAsia="仿宋_GB2312" w:hAnsi="Times New Roman" w:cs="仿宋_GB2312" w:hint="eastAsia"/>
                <w:bCs/>
                <w:sz w:val="24"/>
                <w:szCs w:val="24"/>
              </w:rPr>
              <w:t>张</w:t>
            </w:r>
            <w:r w:rsidRPr="00EA44EF">
              <w:rPr>
                <w:rFonts w:ascii="Times New Roman" w:eastAsia="仿宋_GB2312" w:hAnsi="Times New Roman" w:cs="仿宋_GB2312" w:hint="eastAsia"/>
                <w:bCs/>
                <w:sz w:val="24"/>
                <w:szCs w:val="24"/>
              </w:rPr>
              <w:t>1</w:t>
            </w:r>
            <w:r w:rsidRPr="00EA44EF">
              <w:rPr>
                <w:rFonts w:ascii="Times New Roman" w:eastAsia="仿宋_GB2312" w:hAnsi="Times New Roman" w:cs="仿宋_GB2312" w:hint="eastAsia"/>
                <w:bCs/>
                <w:sz w:val="24"/>
                <w:szCs w:val="24"/>
              </w:rPr>
              <w:t>寸近期免冠照片。</w:t>
            </w:r>
          </w:p>
          <w:p w:rsidR="00EA44EF" w:rsidRPr="00EA44EF" w:rsidRDefault="00EA44EF" w:rsidP="00EA44EF">
            <w:pPr>
              <w:spacing w:line="400" w:lineRule="exact"/>
              <w:jc w:val="left"/>
              <w:rPr>
                <w:rFonts w:ascii="Times New Roman" w:eastAsia="仿宋_GB2312" w:hAnsi="Times New Roman" w:cs="仿宋_GB2312" w:hint="eastAsia"/>
                <w:bCs/>
                <w:sz w:val="24"/>
                <w:szCs w:val="24"/>
              </w:rPr>
            </w:pPr>
            <w:r w:rsidRPr="00EA44EF">
              <w:rPr>
                <w:rFonts w:ascii="Times New Roman" w:eastAsia="仿宋_GB2312" w:hAnsi="Times New Roman" w:cs="仿宋_GB2312" w:hint="eastAsia"/>
                <w:bCs/>
                <w:sz w:val="24"/>
                <w:szCs w:val="24"/>
              </w:rPr>
              <w:t>2.</w:t>
            </w:r>
            <w:r w:rsidRPr="00EA44EF">
              <w:rPr>
                <w:rFonts w:ascii="Times New Roman" w:eastAsia="仿宋_GB2312" w:hAnsi="Times New Roman" w:cs="仿宋_GB2312" w:hint="eastAsia"/>
                <w:bCs/>
                <w:sz w:val="24"/>
                <w:szCs w:val="24"/>
              </w:rPr>
              <w:t>工作单位请填写到所在科室、部门或内设机构。</w:t>
            </w:r>
          </w:p>
          <w:p w:rsidR="00EA44EF" w:rsidRPr="00EA44EF" w:rsidRDefault="00EA44EF" w:rsidP="00EA44EF">
            <w:pPr>
              <w:spacing w:line="400" w:lineRule="exact"/>
              <w:jc w:val="left"/>
              <w:rPr>
                <w:rFonts w:ascii="Times New Roman" w:eastAsia="仿宋_GB2312" w:hAnsi="Times New Roman" w:cs="仿宋_GB2312" w:hint="eastAsia"/>
                <w:bCs/>
                <w:sz w:val="24"/>
                <w:szCs w:val="24"/>
              </w:rPr>
            </w:pPr>
            <w:r w:rsidRPr="00EA44EF">
              <w:rPr>
                <w:rFonts w:ascii="Times New Roman" w:eastAsia="仿宋_GB2312" w:hAnsi="Times New Roman" w:cs="仿宋_GB2312" w:hint="eastAsia"/>
                <w:bCs/>
                <w:sz w:val="24"/>
                <w:szCs w:val="24"/>
              </w:rPr>
              <w:t>3.</w:t>
            </w:r>
            <w:r w:rsidRPr="00EA44EF">
              <w:rPr>
                <w:rFonts w:ascii="Times New Roman" w:eastAsia="仿宋_GB2312" w:hAnsi="Times New Roman" w:cs="仿宋_GB2312" w:hint="eastAsia"/>
                <w:bCs/>
                <w:sz w:val="24"/>
                <w:szCs w:val="24"/>
              </w:rPr>
              <w:t>蚌埠市重大决策社会稳定风险评估涉及专业领域（</w:t>
            </w:r>
            <w:r w:rsidRPr="00EA44EF">
              <w:rPr>
                <w:rFonts w:ascii="Times New Roman" w:eastAsia="楷体_GB2312" w:hAnsi="Times New Roman" w:cs="楷体_GB2312" w:hint="eastAsia"/>
                <w:kern w:val="0"/>
                <w:sz w:val="24"/>
                <w:szCs w:val="24"/>
                <w:lang/>
              </w:rPr>
              <w:t>在“专业领域”栏内填写，最多选两类</w:t>
            </w:r>
            <w:r w:rsidRPr="00EA44EF">
              <w:rPr>
                <w:rFonts w:ascii="Times New Roman" w:eastAsia="楷体_GB2312" w:hAnsi="Times New Roman" w:cs="楷体_GB2312" w:hint="eastAsia"/>
                <w:sz w:val="24"/>
                <w:szCs w:val="24"/>
              </w:rPr>
              <w:t>）</w:t>
            </w:r>
            <w:r w:rsidRPr="00EA44EF">
              <w:rPr>
                <w:rFonts w:ascii="Times New Roman" w:eastAsia="仿宋_GB2312" w:hAnsi="Times New Roman" w:cs="仿宋_GB2312" w:hint="eastAsia"/>
                <w:bCs/>
                <w:sz w:val="24"/>
                <w:szCs w:val="24"/>
              </w:rPr>
              <w:t>：</w:t>
            </w:r>
            <w:r w:rsidRPr="00EA44EF">
              <w:rPr>
                <w:rFonts w:ascii="Times New Roman" w:eastAsia="仿宋_GB2312" w:hAnsi="Times New Roman" w:cs="仿宋_GB2312" w:hint="eastAsia"/>
                <w:b/>
                <w:bCs/>
                <w:kern w:val="0"/>
                <w:sz w:val="24"/>
                <w:szCs w:val="24"/>
                <w:lang/>
              </w:rPr>
              <w:t>A</w:t>
            </w:r>
            <w:r w:rsidRPr="00EA44EF">
              <w:rPr>
                <w:rFonts w:ascii="Times New Roman" w:eastAsia="仿宋_GB2312" w:hAnsi="Times New Roman" w:cs="仿宋_GB2312" w:hint="eastAsia"/>
                <w:kern w:val="0"/>
                <w:sz w:val="24"/>
                <w:szCs w:val="24"/>
                <w:lang/>
              </w:rPr>
              <w:t>法律政策类（包括：政治政策、科学与技术政策、经济政策、社会政策、法律政策等）；</w:t>
            </w:r>
            <w:r w:rsidRPr="00EA44EF">
              <w:rPr>
                <w:rFonts w:ascii="Times New Roman" w:eastAsia="仿宋_GB2312" w:hAnsi="Times New Roman" w:cs="仿宋_GB2312" w:hint="eastAsia"/>
                <w:b/>
                <w:bCs/>
                <w:kern w:val="0"/>
                <w:sz w:val="24"/>
                <w:szCs w:val="24"/>
                <w:lang/>
              </w:rPr>
              <w:t>B</w:t>
            </w:r>
            <w:r w:rsidRPr="00EA44EF">
              <w:rPr>
                <w:rFonts w:ascii="Times New Roman" w:eastAsia="仿宋_GB2312" w:hAnsi="Times New Roman" w:cs="仿宋_GB2312" w:hint="eastAsia"/>
                <w:kern w:val="0"/>
                <w:sz w:val="24"/>
                <w:szCs w:val="24"/>
                <w:lang/>
              </w:rPr>
              <w:t>工程项目类（包括：房屋建筑工程、拆迁安置、土地征收、地质矿产、水利水电工程、矿山工程、化工石油天然气工程、电力工程、农林工程、铁路工程、公路工程、港口与航道工程、通信工程、市政公用工程、机电安装工程等）；</w:t>
            </w:r>
            <w:r w:rsidRPr="00EA44EF">
              <w:rPr>
                <w:rFonts w:ascii="Times New Roman" w:eastAsia="仿宋_GB2312" w:hAnsi="Times New Roman" w:cs="仿宋_GB2312" w:hint="eastAsia"/>
                <w:b/>
                <w:bCs/>
                <w:kern w:val="0"/>
                <w:sz w:val="24"/>
                <w:szCs w:val="24"/>
                <w:lang/>
              </w:rPr>
              <w:t>C</w:t>
            </w:r>
            <w:r w:rsidRPr="00EA44EF">
              <w:rPr>
                <w:rFonts w:ascii="Times New Roman" w:eastAsia="仿宋_GB2312" w:hAnsi="Times New Roman" w:cs="仿宋_GB2312" w:hint="eastAsia"/>
                <w:kern w:val="0"/>
                <w:sz w:val="24"/>
                <w:szCs w:val="24"/>
                <w:lang/>
              </w:rPr>
              <w:t>规划设计类（包括：土地规划、产业发展规划、空间规划、城乡规划等）；</w:t>
            </w:r>
            <w:r w:rsidRPr="00EA44EF">
              <w:rPr>
                <w:rFonts w:ascii="Times New Roman" w:eastAsia="仿宋_GB2312" w:hAnsi="Times New Roman" w:cs="仿宋_GB2312" w:hint="eastAsia"/>
                <w:b/>
                <w:bCs/>
                <w:kern w:val="0"/>
                <w:sz w:val="24"/>
                <w:szCs w:val="24"/>
                <w:lang/>
              </w:rPr>
              <w:t>D</w:t>
            </w:r>
            <w:r w:rsidRPr="00EA44EF">
              <w:rPr>
                <w:rFonts w:ascii="Times New Roman" w:eastAsia="仿宋_GB2312" w:hAnsi="Times New Roman" w:cs="仿宋_GB2312" w:hint="eastAsia"/>
                <w:kern w:val="0"/>
                <w:sz w:val="24"/>
                <w:szCs w:val="24"/>
                <w:lang/>
              </w:rPr>
              <w:t>意识形态类（包括：宗教、宣传、网络治理、舆情应对、心理疏导等）；</w:t>
            </w:r>
            <w:r w:rsidRPr="00EA44EF">
              <w:rPr>
                <w:rFonts w:ascii="Times New Roman" w:eastAsia="仿宋_GB2312" w:hAnsi="Times New Roman" w:cs="仿宋_GB2312" w:hint="eastAsia"/>
                <w:b/>
                <w:bCs/>
                <w:kern w:val="0"/>
                <w:sz w:val="24"/>
                <w:szCs w:val="24"/>
                <w:lang/>
              </w:rPr>
              <w:t>E</w:t>
            </w:r>
            <w:r w:rsidRPr="00EA44EF">
              <w:rPr>
                <w:rFonts w:ascii="Times New Roman" w:eastAsia="仿宋_GB2312" w:hAnsi="Times New Roman" w:cs="仿宋_GB2312" w:hint="eastAsia"/>
                <w:kern w:val="0"/>
                <w:sz w:val="24"/>
                <w:szCs w:val="24"/>
                <w:lang/>
              </w:rPr>
              <w:t>公共安全类</w:t>
            </w:r>
            <w:r w:rsidRPr="00EA44EF">
              <w:rPr>
                <w:rFonts w:ascii="Times New Roman" w:eastAsia="仿宋_GB2312" w:hAnsi="Times New Roman" w:cs="仿宋_GB2312" w:hint="eastAsia"/>
                <w:b/>
                <w:bCs/>
                <w:kern w:val="0"/>
                <w:sz w:val="24"/>
                <w:szCs w:val="24"/>
                <w:lang/>
              </w:rPr>
              <w:t>（</w:t>
            </w:r>
            <w:r w:rsidRPr="00EA44EF">
              <w:rPr>
                <w:rFonts w:ascii="Times New Roman" w:eastAsia="仿宋_GB2312" w:hAnsi="Times New Roman" w:cs="仿宋_GB2312" w:hint="eastAsia"/>
                <w:kern w:val="0"/>
                <w:sz w:val="24"/>
                <w:szCs w:val="24"/>
                <w:lang/>
              </w:rPr>
              <w:t>包括：社会治安、社会安全、生产安全、消防安全等）；</w:t>
            </w:r>
            <w:r w:rsidRPr="00EA44EF">
              <w:rPr>
                <w:rFonts w:ascii="Times New Roman" w:eastAsia="仿宋_GB2312" w:hAnsi="Times New Roman" w:cs="仿宋_GB2312" w:hint="eastAsia"/>
                <w:b/>
                <w:bCs/>
                <w:kern w:val="0"/>
                <w:sz w:val="24"/>
                <w:szCs w:val="24"/>
                <w:lang/>
              </w:rPr>
              <w:t>F</w:t>
            </w:r>
            <w:r w:rsidRPr="00EA44EF">
              <w:rPr>
                <w:rFonts w:ascii="Times New Roman" w:eastAsia="仿宋_GB2312" w:hAnsi="Times New Roman" w:cs="仿宋_GB2312" w:hint="eastAsia"/>
                <w:kern w:val="0"/>
                <w:sz w:val="24"/>
                <w:szCs w:val="24"/>
                <w:lang/>
              </w:rPr>
              <w:t>民生保障类（包括：就业、社会保障、教育、考试招生、市场监管、食品、药品、物价、企业改制人员分流、民政救助、公共卫生、医疗保障、医患纠纷等）；</w:t>
            </w:r>
            <w:r w:rsidRPr="00EA44EF">
              <w:rPr>
                <w:rFonts w:ascii="Times New Roman" w:eastAsia="仿宋_GB2312" w:hAnsi="Times New Roman" w:cs="仿宋_GB2312" w:hint="eastAsia"/>
                <w:b/>
                <w:bCs/>
                <w:kern w:val="0"/>
                <w:sz w:val="24"/>
                <w:szCs w:val="24"/>
                <w:lang/>
              </w:rPr>
              <w:t>G</w:t>
            </w:r>
            <w:r w:rsidRPr="00EA44EF">
              <w:rPr>
                <w:rFonts w:ascii="Times New Roman" w:eastAsia="仿宋_GB2312" w:hAnsi="Times New Roman" w:cs="仿宋_GB2312" w:hint="eastAsia"/>
                <w:kern w:val="0"/>
                <w:sz w:val="24"/>
                <w:szCs w:val="24"/>
                <w:lang/>
              </w:rPr>
              <w:t>生态环保类（生态环境、土壤环境、环境监测等）；</w:t>
            </w:r>
            <w:r w:rsidRPr="00EA44EF">
              <w:rPr>
                <w:rFonts w:ascii="Times New Roman" w:eastAsia="仿宋_GB2312" w:hAnsi="Times New Roman" w:cs="仿宋_GB2312" w:hint="eastAsia"/>
                <w:b/>
                <w:bCs/>
                <w:kern w:val="0"/>
                <w:sz w:val="24"/>
                <w:szCs w:val="24"/>
                <w:lang/>
              </w:rPr>
              <w:t>H</w:t>
            </w:r>
            <w:r w:rsidRPr="00EA44EF">
              <w:rPr>
                <w:rFonts w:ascii="Times New Roman" w:eastAsia="仿宋_GB2312" w:hAnsi="Times New Roman" w:cs="仿宋_GB2312" w:hint="eastAsia"/>
                <w:kern w:val="0"/>
                <w:sz w:val="24"/>
                <w:szCs w:val="24"/>
                <w:lang/>
              </w:rPr>
              <w:t>活动保障类（包括：重大活动、商贸、会展、演出、体育事业和赛事等）。</w:t>
            </w:r>
          </w:p>
          <w:p w:rsidR="00EA44EF" w:rsidRPr="00EA44EF" w:rsidRDefault="00EA44EF" w:rsidP="00EA44EF">
            <w:pPr>
              <w:spacing w:line="400" w:lineRule="exact"/>
              <w:jc w:val="left"/>
              <w:rPr>
                <w:rFonts w:ascii="Times New Roman" w:eastAsia="楷体" w:hAnsi="Times New Roman" w:cs="楷体"/>
                <w:bCs/>
                <w:sz w:val="28"/>
                <w:szCs w:val="28"/>
              </w:rPr>
            </w:pPr>
            <w:r w:rsidRPr="00EA44EF">
              <w:rPr>
                <w:rFonts w:ascii="Times New Roman" w:eastAsia="仿宋_GB2312" w:hAnsi="Times New Roman" w:cs="仿宋_GB2312" w:hint="eastAsia"/>
                <w:bCs/>
                <w:sz w:val="24"/>
                <w:szCs w:val="24"/>
              </w:rPr>
              <w:t>4.</w:t>
            </w:r>
            <w:r w:rsidRPr="00EA44EF">
              <w:rPr>
                <w:rFonts w:ascii="Times New Roman" w:eastAsia="仿宋_GB2312" w:hAnsi="Times New Roman" w:cs="仿宋_GB2312" w:hint="eastAsia"/>
                <w:sz w:val="24"/>
                <w:szCs w:val="24"/>
              </w:rPr>
              <w:t>纸质材料报送，请将表格打印在一张</w:t>
            </w:r>
            <w:r w:rsidRPr="00EA44EF">
              <w:rPr>
                <w:rFonts w:ascii="Times New Roman" w:eastAsia="仿宋_GB2312" w:hAnsi="Times New Roman" w:cs="仿宋_GB2312" w:hint="eastAsia"/>
                <w:sz w:val="24"/>
                <w:szCs w:val="24"/>
              </w:rPr>
              <w:t>A4</w:t>
            </w:r>
            <w:r w:rsidRPr="00EA44EF">
              <w:rPr>
                <w:rFonts w:ascii="Times New Roman" w:eastAsia="仿宋_GB2312" w:hAnsi="Times New Roman" w:cs="仿宋_GB2312" w:hint="eastAsia"/>
                <w:sz w:val="24"/>
                <w:szCs w:val="24"/>
              </w:rPr>
              <w:t>纸的正反面。</w:t>
            </w:r>
          </w:p>
        </w:tc>
      </w:tr>
    </w:tbl>
    <w:p w:rsidR="00EA44EF" w:rsidRPr="00EA44EF" w:rsidRDefault="00EA44EF" w:rsidP="00EA44EF">
      <w:pPr>
        <w:spacing w:line="20" w:lineRule="exact"/>
        <w:rPr>
          <w:rFonts w:ascii="Times New Roman" w:eastAsia="方正小标宋简体" w:hAnsi="Times New Roman" w:cs="方正小标宋简体" w:hint="eastAsia"/>
          <w:sz w:val="10"/>
          <w:szCs w:val="10"/>
        </w:rPr>
      </w:pPr>
    </w:p>
    <w:p w:rsidR="00E97AF3" w:rsidRPr="00EA44EF" w:rsidRDefault="00E97AF3"/>
    <w:sectPr w:rsidR="00E97AF3" w:rsidRPr="00EA44EF">
      <w:footerReference w:type="default" r:id="rId7"/>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AF3" w:rsidRDefault="00E97AF3" w:rsidP="00EA44EF">
      <w:r>
        <w:separator/>
      </w:r>
    </w:p>
  </w:endnote>
  <w:endnote w:type="continuationSeparator" w:id="1">
    <w:p w:rsidR="00E97AF3" w:rsidRDefault="00E97AF3" w:rsidP="00EA44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microsoft yahei">
    <w:altName w:val="汉仪仿宋S"/>
    <w:charset w:val="00"/>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4EF" w:rsidRDefault="00EA44EF">
    <w:pPr>
      <w:pStyle w:val="a4"/>
    </w:pPr>
    <w:r>
      <w:pict>
        <v:shapetype id="_x0000_t202" coordsize="21600,21600" o:spt="202" path="m,l,21600r21600,l21600,xe">
          <v:stroke joinstyle="miter"/>
          <v:path gradientshapeok="t" o:connecttype="rect"/>
        </v:shapetype>
        <v:shape id="文本框 4" o:spid="_x0000_s1027" type="#_x0000_t202" style="position:absolute;margin-left:0;margin-top:0;width:2in;height:2in;z-index:251660288;mso-wrap-style:none;mso-position-horizontal:center;mso-position-horizontal-relative:margin" filled="f" stroked="f">
          <v:fill o:detectmouseclick="t"/>
          <v:textbox style="mso-fit-shape-to-text:t" inset="0,0,0,0">
            <w:txbxContent>
              <w:p w:rsidR="00EA44EF" w:rsidRDefault="00EA44EF">
                <w:pPr>
                  <w:pStyle w:val="a4"/>
                  <w:rPr>
                    <w:rFonts w:ascii="宋体" w:eastAsia="宋体" w:hAnsi="宋体" w:cs="宋体" w:hint="eastAsia"/>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Pr="00EA44EF">
                  <w:rPr>
                    <w:rFonts w:ascii="宋体" w:hAnsi="宋体" w:cs="宋体"/>
                    <w:noProof/>
                    <w:sz w:val="28"/>
                    <w:szCs w:val="28"/>
                  </w:rPr>
                  <w:t>- 2 -</w:t>
                </w:r>
                <w:r>
                  <w:rPr>
                    <w:rFonts w:ascii="宋体" w:eastAsia="宋体" w:hAnsi="宋体" w:cs="宋体" w:hint="eastAsia"/>
                    <w:sz w:val="28"/>
                    <w:szCs w:val="2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97AF3">
    <w:pPr>
      <w:pStyle w:val="a4"/>
    </w:pPr>
    <w:r>
      <w:pict>
        <v:shapetype id="_x0000_t202" coordsize="21600,21600" o:spt="202" path="m,l,21600r21600,l21600,xe">
          <v:stroke joinstyle="miter"/>
          <v:path gradientshapeok="t" o:connecttype="rect"/>
        </v:shapetype>
        <v:shape id="文本框 3" o:spid="_x0000_s1028" type="#_x0000_t202" style="position:absolute;margin-left:0;margin-top:0;width:2in;height:2in;z-index:251660288;mso-wrap-style:none;mso-position-horizontal:center;mso-position-horizontal-relative:margin" filled="f" stroked="f">
          <v:fill o:detectmouseclick="t"/>
          <v:textbox style="mso-fit-shape-to-text:t" inset="0,0,0,0">
            <w:txbxContent>
              <w:p w:rsidR="00000000" w:rsidRDefault="00E97AF3">
                <w:pPr>
                  <w:pStyle w:val="a4"/>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EA44EF" w:rsidRPr="00EA44EF">
                  <w:rPr>
                    <w:rFonts w:ascii="宋体" w:hAnsi="宋体" w:cs="宋体"/>
                    <w:noProof/>
                    <w:sz w:val="28"/>
                    <w:szCs w:val="28"/>
                  </w:rPr>
                  <w:t>- 5 -</w:t>
                </w:r>
                <w:r>
                  <w:rPr>
                    <w:rFonts w:ascii="宋体" w:eastAsia="宋体" w:hAnsi="宋体"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AF3" w:rsidRDefault="00E97AF3" w:rsidP="00EA44EF">
      <w:r>
        <w:separator/>
      </w:r>
    </w:p>
  </w:footnote>
  <w:footnote w:type="continuationSeparator" w:id="1">
    <w:p w:rsidR="00E97AF3" w:rsidRDefault="00E97AF3" w:rsidP="00EA44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44EF"/>
    <w:rsid w:val="00E97AF3"/>
    <w:rsid w:val="00EA44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44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44EF"/>
    <w:rPr>
      <w:sz w:val="18"/>
      <w:szCs w:val="18"/>
    </w:rPr>
  </w:style>
  <w:style w:type="paragraph" w:styleId="a4">
    <w:name w:val="footer"/>
    <w:basedOn w:val="a"/>
    <w:link w:val="Char0"/>
    <w:uiPriority w:val="99"/>
    <w:semiHidden/>
    <w:unhideWhenUsed/>
    <w:rsid w:val="00EA44E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A44E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311</Words>
  <Characters>1775</Characters>
  <Application>Microsoft Office Word</Application>
  <DocSecurity>0</DocSecurity>
  <Lines>14</Lines>
  <Paragraphs>4</Paragraphs>
  <ScaleCrop>false</ScaleCrop>
  <Company>Organization</Company>
  <LinksUpToDate>false</LinksUpToDate>
  <CharactersWithSpaces>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2024-08-09T01:45:00Z</dcterms:created>
  <dcterms:modified xsi:type="dcterms:W3CDTF">2024-08-09T01:45:00Z</dcterms:modified>
</cp:coreProperties>
</file>